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6C573" w14:textId="1EDDBDB4" w:rsidR="002B6628" w:rsidRDefault="00F352C9">
      <w:pPr>
        <w:ind w:left="1260" w:hanging="1260"/>
        <w:jc w:val="center"/>
        <w:rPr>
          <w:sz w:val="28"/>
          <w:szCs w:val="28"/>
        </w:rPr>
      </w:pPr>
      <w:r>
        <w:rPr>
          <w:rFonts w:hint="eastAsia"/>
          <w:sz w:val="28"/>
          <w:szCs w:val="28"/>
        </w:rPr>
        <w:t>工事請負基本契約書</w:t>
      </w:r>
    </w:p>
    <w:p w14:paraId="50D1B4ED" w14:textId="3F947A17" w:rsidR="00916EA6" w:rsidRDefault="00916EA6"/>
    <w:p w14:paraId="6797FC3E" w14:textId="4CD7C865" w:rsidR="00F352C9" w:rsidRDefault="00311C21" w:rsidP="00F352C9">
      <w:pPr>
        <w:ind w:right="-21"/>
      </w:pPr>
      <w:r>
        <w:rPr>
          <w:rFonts w:hint="eastAsia"/>
        </w:rPr>
        <w:t>株式会社●●●●</w:t>
      </w:r>
      <w:r w:rsidR="00F352C9">
        <w:rPr>
          <w:rFonts w:hint="eastAsia"/>
        </w:rPr>
        <w:t>（以下「甲」という）と、株式会社</w:t>
      </w:r>
      <w:r>
        <w:rPr>
          <w:rFonts w:hint="eastAsia"/>
        </w:rPr>
        <w:t>●●●●</w:t>
      </w:r>
      <w:r w:rsidR="00F352C9">
        <w:rPr>
          <w:rFonts w:hint="eastAsia"/>
        </w:rPr>
        <w:t>（以下「乙」という）は、甲が、乙に発注する請負工事（以下「本工事」という）に関し、以下のとおり工事請負基本契約（以下「本契約」という）を締結する。</w:t>
      </w:r>
    </w:p>
    <w:p w14:paraId="3E1C87F1" w14:textId="29750776" w:rsidR="00F352C9" w:rsidRPr="00311C21" w:rsidRDefault="00F352C9"/>
    <w:p w14:paraId="09ABFFEE" w14:textId="6382C00A" w:rsidR="00F352C9" w:rsidRDefault="00F352C9">
      <w:r>
        <w:rPr>
          <w:rFonts w:hint="eastAsia"/>
        </w:rPr>
        <w:t>第</w:t>
      </w:r>
      <w:r>
        <w:rPr>
          <w:rFonts w:hint="eastAsia"/>
        </w:rPr>
        <w:t>1</w:t>
      </w:r>
      <w:r>
        <w:rPr>
          <w:rFonts w:hint="eastAsia"/>
        </w:rPr>
        <w:t>条（基本契約）</w:t>
      </w:r>
    </w:p>
    <w:p w14:paraId="2A0E37E5" w14:textId="7618D165" w:rsidR="00F352C9" w:rsidRDefault="00F352C9" w:rsidP="009F1462">
      <w:pPr>
        <w:ind w:left="420" w:hangingChars="200" w:hanging="420"/>
      </w:pPr>
      <w:r>
        <w:rPr>
          <w:rFonts w:hint="eastAsia"/>
        </w:rPr>
        <w:t xml:space="preserve">　</w:t>
      </w:r>
      <w:r w:rsidR="009F1462">
        <w:rPr>
          <w:rFonts w:hint="eastAsia"/>
        </w:rPr>
        <w:t>1</w:t>
      </w:r>
      <w:r w:rsidR="009F1462">
        <w:t xml:space="preserve">. </w:t>
      </w:r>
      <w:r>
        <w:rPr>
          <w:rFonts w:hint="eastAsia"/>
        </w:rPr>
        <w:t>本契約は甲乙間の本工事に関する基本的内容を定めたもので、甲乙間で別途、注文書・請書によって実行する個々の請負契約（以下「個別契約」という。）の全てにおいて適用するものであることを確認する。但し、本契約は個別契約を予約若しくは約束するものではない。</w:t>
      </w:r>
    </w:p>
    <w:p w14:paraId="3125FC57" w14:textId="4724CD8F" w:rsidR="009F1462" w:rsidRDefault="009F1462" w:rsidP="009F1462">
      <w:pPr>
        <w:ind w:left="420" w:hangingChars="200" w:hanging="420"/>
      </w:pPr>
      <w:r>
        <w:rPr>
          <w:rFonts w:hint="eastAsia"/>
        </w:rPr>
        <w:t xml:space="preserve"> </w:t>
      </w:r>
      <w:r>
        <w:t xml:space="preserve"> 2. </w:t>
      </w:r>
      <w:r>
        <w:rPr>
          <w:rFonts w:hint="eastAsia"/>
        </w:rPr>
        <w:t>個別契約の内容と本契約の内容とが異なる場合、個別契約が優先する。</w:t>
      </w:r>
    </w:p>
    <w:p w14:paraId="7FE1AF77" w14:textId="10155C5F" w:rsidR="00F352C9" w:rsidRDefault="00F352C9"/>
    <w:p w14:paraId="1E8570F8" w14:textId="0299D1DE" w:rsidR="00F352C9" w:rsidRDefault="00297D0E">
      <w:r>
        <w:rPr>
          <w:rFonts w:hint="eastAsia"/>
        </w:rPr>
        <w:t>第</w:t>
      </w:r>
      <w:r w:rsidR="00F352C9">
        <w:rPr>
          <w:rFonts w:hint="eastAsia"/>
        </w:rPr>
        <w:t>2</w:t>
      </w:r>
      <w:r w:rsidR="00F352C9">
        <w:rPr>
          <w:rFonts w:hint="eastAsia"/>
        </w:rPr>
        <w:t>条（契約期間）</w:t>
      </w:r>
    </w:p>
    <w:p w14:paraId="13981DED" w14:textId="537BE1E3" w:rsidR="00F352C9" w:rsidRDefault="00F352C9" w:rsidP="00F352C9">
      <w:pPr>
        <w:ind w:left="210" w:hangingChars="100" w:hanging="210"/>
      </w:pPr>
      <w:r>
        <w:rPr>
          <w:rFonts w:hint="eastAsia"/>
        </w:rPr>
        <w:t xml:space="preserve">　</w:t>
      </w:r>
      <w:r w:rsidR="005C41C0">
        <w:rPr>
          <w:rFonts w:hint="eastAsia"/>
        </w:rPr>
        <w:t>本契約の有効期間は、●●●●年●月●日から</w:t>
      </w:r>
      <w:r w:rsidR="005C41C0">
        <w:rPr>
          <w:rFonts w:hint="eastAsia"/>
        </w:rPr>
        <w:t>1</w:t>
      </w:r>
      <w:r w:rsidR="005C41C0">
        <w:rPr>
          <w:rFonts w:hint="eastAsia"/>
        </w:rPr>
        <w:t>年間とする。期間満了</w:t>
      </w:r>
      <w:r w:rsidR="005C41C0">
        <w:rPr>
          <w:rFonts w:hint="eastAsia"/>
        </w:rPr>
        <w:t>1</w:t>
      </w:r>
      <w:r w:rsidR="005C41C0">
        <w:rPr>
          <w:rFonts w:hint="eastAsia"/>
        </w:rPr>
        <w:t>ヶ月前までに、甲又は乙から本契約を更新しない旨の書面による通知がない場合、本契約と同じ内容で契約期間は</w:t>
      </w:r>
      <w:r w:rsidR="005C41C0">
        <w:rPr>
          <w:rFonts w:hint="eastAsia"/>
        </w:rPr>
        <w:t>1</w:t>
      </w:r>
      <w:r w:rsidR="005C41C0">
        <w:rPr>
          <w:rFonts w:hint="eastAsia"/>
        </w:rPr>
        <w:t>年更新されることとし、以後も同様とする。</w:t>
      </w:r>
    </w:p>
    <w:p w14:paraId="7460D506" w14:textId="77777777" w:rsidR="00F352C9" w:rsidRPr="00F352C9" w:rsidRDefault="00F352C9" w:rsidP="00F352C9">
      <w:pPr>
        <w:ind w:left="210" w:hangingChars="100" w:hanging="210"/>
      </w:pPr>
    </w:p>
    <w:p w14:paraId="1816D45F" w14:textId="77391D44" w:rsidR="002B6628" w:rsidRDefault="002B6628">
      <w:r>
        <w:rPr>
          <w:rFonts w:hint="eastAsia"/>
        </w:rPr>
        <w:t>第</w:t>
      </w:r>
      <w:r w:rsidR="00F352C9">
        <w:rPr>
          <w:rFonts w:hint="eastAsia"/>
        </w:rPr>
        <w:t>3</w:t>
      </w:r>
      <w:r>
        <w:rPr>
          <w:rFonts w:hint="eastAsia"/>
        </w:rPr>
        <w:t>条（</w:t>
      </w:r>
      <w:r w:rsidR="00F352C9">
        <w:rPr>
          <w:rFonts w:hint="eastAsia"/>
        </w:rPr>
        <w:t>個別契約</w:t>
      </w:r>
      <w:r>
        <w:rPr>
          <w:rFonts w:hint="eastAsia"/>
        </w:rPr>
        <w:t>）</w:t>
      </w:r>
    </w:p>
    <w:p w14:paraId="3EDE060C" w14:textId="69EEBF97" w:rsidR="002B6628" w:rsidRDefault="002B6628" w:rsidP="009107C8">
      <w:pPr>
        <w:ind w:left="525" w:hangingChars="250" w:hanging="525"/>
      </w:pPr>
      <w:r>
        <w:rPr>
          <w:rFonts w:hint="eastAsia"/>
        </w:rPr>
        <w:t xml:space="preserve">　</w:t>
      </w:r>
      <w:r w:rsidR="009107C8">
        <w:rPr>
          <w:rFonts w:hint="eastAsia"/>
        </w:rPr>
        <w:t>1</w:t>
      </w:r>
      <w:r w:rsidR="009107C8">
        <w:rPr>
          <w:rFonts w:hint="eastAsia"/>
        </w:rPr>
        <w:t>．個別契約は各</w:t>
      </w:r>
      <w:r>
        <w:rPr>
          <w:rFonts w:hint="eastAsia"/>
        </w:rPr>
        <w:t>工事</w:t>
      </w:r>
      <w:r w:rsidR="005622B3">
        <w:rPr>
          <w:rFonts w:hint="eastAsia"/>
        </w:rPr>
        <w:t>注文に際し、甲が</w:t>
      </w:r>
      <w:r>
        <w:rPr>
          <w:rFonts w:hint="eastAsia"/>
        </w:rPr>
        <w:t>乙</w:t>
      </w:r>
      <w:r w:rsidR="005622B3">
        <w:rPr>
          <w:rFonts w:hint="eastAsia"/>
        </w:rPr>
        <w:t>に対し注文書を送付し（電子メール等による送付を含む。）</w:t>
      </w:r>
      <w:r>
        <w:rPr>
          <w:rFonts w:hint="eastAsia"/>
        </w:rPr>
        <w:t>、乙</w:t>
      </w:r>
      <w:r w:rsidR="005622B3">
        <w:rPr>
          <w:rFonts w:hint="eastAsia"/>
        </w:rPr>
        <w:t>が甲に対し請書を送付（電子メール等による送付を含む。）することにより成立する。</w:t>
      </w:r>
    </w:p>
    <w:p w14:paraId="171EB482" w14:textId="77777777" w:rsidR="009F1462" w:rsidRDefault="009107C8" w:rsidP="009107C8">
      <w:pPr>
        <w:ind w:left="525" w:hangingChars="250" w:hanging="525"/>
      </w:pPr>
      <w:r>
        <w:rPr>
          <w:rFonts w:hint="eastAsia"/>
        </w:rPr>
        <w:t xml:space="preserve"> </w:t>
      </w:r>
      <w:r>
        <w:t xml:space="preserve"> 2.</w:t>
      </w:r>
      <w:r w:rsidR="009F1462">
        <w:t xml:space="preserve"> </w:t>
      </w:r>
      <w:r w:rsidR="005622B3">
        <w:rPr>
          <w:rFonts w:hint="eastAsia"/>
        </w:rPr>
        <w:t>前項の注文書には、工事場所、</w:t>
      </w:r>
      <w:r w:rsidR="009F1462">
        <w:rPr>
          <w:rFonts w:hint="eastAsia"/>
        </w:rPr>
        <w:t>甲が注文する</w:t>
      </w:r>
      <w:r w:rsidR="005622B3">
        <w:rPr>
          <w:rFonts w:hint="eastAsia"/>
        </w:rPr>
        <w:t>工事内容、工期、発注金額、支払時期、支払条件を記</w:t>
      </w:r>
    </w:p>
    <w:p w14:paraId="6D529E17" w14:textId="3D2031AE" w:rsidR="009107C8" w:rsidRDefault="005622B3" w:rsidP="009F1462">
      <w:pPr>
        <w:ind w:firstLineChars="250" w:firstLine="525"/>
      </w:pPr>
      <w:r>
        <w:rPr>
          <w:rFonts w:hint="eastAsia"/>
        </w:rPr>
        <w:t>載する。</w:t>
      </w:r>
    </w:p>
    <w:p w14:paraId="69D1FA40" w14:textId="77777777" w:rsidR="009F1462" w:rsidRDefault="005622B3" w:rsidP="009F1462">
      <w:pPr>
        <w:ind w:left="525" w:hangingChars="250" w:hanging="525"/>
      </w:pPr>
      <w:r>
        <w:rPr>
          <w:rFonts w:hint="eastAsia"/>
        </w:rPr>
        <w:t xml:space="preserve">　</w:t>
      </w:r>
      <w:r>
        <w:rPr>
          <w:rFonts w:hint="eastAsia"/>
        </w:rPr>
        <w:t>3</w:t>
      </w:r>
      <w:r>
        <w:t>.</w:t>
      </w:r>
      <w:r w:rsidR="009F1462">
        <w:rPr>
          <w:rFonts w:hint="eastAsia"/>
        </w:rPr>
        <w:t xml:space="preserve"> </w:t>
      </w:r>
      <w:r w:rsidR="009F1462">
        <w:t xml:space="preserve"> </w:t>
      </w:r>
      <w:r>
        <w:rPr>
          <w:rFonts w:hint="eastAsia"/>
        </w:rPr>
        <w:t>1</w:t>
      </w:r>
      <w:r>
        <w:rPr>
          <w:rFonts w:hint="eastAsia"/>
        </w:rPr>
        <w:t>項の請書には</w:t>
      </w:r>
      <w:r w:rsidR="009F1462">
        <w:rPr>
          <w:rFonts w:hint="eastAsia"/>
        </w:rPr>
        <w:t>、工事場所、乙が請け負う工事内容、工期、発注金額、支払時期、支払条件を記載</w:t>
      </w:r>
    </w:p>
    <w:p w14:paraId="08F66C08" w14:textId="77754B2D" w:rsidR="009F1462" w:rsidRDefault="009F1462" w:rsidP="009F1462">
      <w:pPr>
        <w:ind w:leftChars="250" w:left="525"/>
      </w:pPr>
      <w:r>
        <w:rPr>
          <w:rFonts w:hint="eastAsia"/>
        </w:rPr>
        <w:t>する。</w:t>
      </w:r>
    </w:p>
    <w:p w14:paraId="62985BAA" w14:textId="43990FD0" w:rsidR="005622B3" w:rsidRDefault="005622B3" w:rsidP="009107C8">
      <w:pPr>
        <w:ind w:left="525" w:hangingChars="250" w:hanging="525"/>
      </w:pPr>
      <w:r>
        <w:rPr>
          <w:rFonts w:hint="eastAsia"/>
        </w:rPr>
        <w:t xml:space="preserve"> </w:t>
      </w:r>
      <w:r>
        <w:t xml:space="preserve"> 4.</w:t>
      </w:r>
      <w:r w:rsidRPr="005622B3">
        <w:rPr>
          <w:rFonts w:hint="eastAsia"/>
        </w:rPr>
        <w:t xml:space="preserve"> </w:t>
      </w:r>
      <w:r w:rsidR="009F1462">
        <w:rPr>
          <w:rFonts w:hint="eastAsia"/>
        </w:rPr>
        <w:t>乙</w:t>
      </w:r>
      <w:r>
        <w:rPr>
          <w:rFonts w:hint="eastAsia"/>
        </w:rPr>
        <w:t>は</w:t>
      </w:r>
      <w:r w:rsidR="009F1462">
        <w:rPr>
          <w:rFonts w:hint="eastAsia"/>
        </w:rPr>
        <w:t>個別契約で締結した内容に沿って</w:t>
      </w:r>
      <w:r w:rsidRPr="009F1462">
        <w:rPr>
          <w:rFonts w:hint="eastAsia"/>
        </w:rPr>
        <w:t>、</w:t>
      </w:r>
      <w:r>
        <w:rPr>
          <w:rFonts w:hint="eastAsia"/>
        </w:rPr>
        <w:t>善良な管理者の注意をもって、本工事を遂行する。</w:t>
      </w:r>
    </w:p>
    <w:p w14:paraId="669AC36A" w14:textId="04C2DFCC" w:rsidR="002B6628" w:rsidRDefault="002B6628"/>
    <w:p w14:paraId="7E0333A2" w14:textId="6584D326" w:rsidR="009F1462" w:rsidRDefault="009F1462" w:rsidP="009F1462">
      <w:pPr>
        <w:tabs>
          <w:tab w:val="left" w:pos="1260"/>
        </w:tabs>
        <w:rPr>
          <w:color w:val="000000"/>
        </w:rPr>
      </w:pPr>
      <w:r>
        <w:rPr>
          <w:rFonts w:hint="eastAsia"/>
          <w:color w:val="000000"/>
        </w:rPr>
        <w:t>第</w:t>
      </w:r>
      <w:r>
        <w:rPr>
          <w:rFonts w:hint="eastAsia"/>
          <w:color w:val="000000"/>
        </w:rPr>
        <w:t>4</w:t>
      </w:r>
      <w:r>
        <w:rPr>
          <w:rFonts w:hint="eastAsia"/>
          <w:color w:val="000000"/>
        </w:rPr>
        <w:t>条（本工事の請負代金及び支払条件）</w:t>
      </w:r>
    </w:p>
    <w:p w14:paraId="2E60E786" w14:textId="1D253048" w:rsidR="009F1462" w:rsidRPr="009F1462" w:rsidRDefault="009F1462" w:rsidP="009F1462">
      <w:pPr>
        <w:tabs>
          <w:tab w:val="left" w:pos="1260"/>
        </w:tabs>
      </w:pPr>
      <w:r>
        <w:rPr>
          <w:rFonts w:hint="eastAsia"/>
          <w:color w:val="000000"/>
        </w:rPr>
        <w:t xml:space="preserve">　</w:t>
      </w:r>
      <w:r w:rsidR="00BF603C">
        <w:rPr>
          <w:rFonts w:hint="eastAsia"/>
          <w:color w:val="000000"/>
        </w:rPr>
        <w:t>個別契約で定めた</w:t>
      </w:r>
      <w:r>
        <w:rPr>
          <w:rFonts w:hint="eastAsia"/>
          <w:color w:val="000000"/>
        </w:rPr>
        <w:t>工事</w:t>
      </w:r>
      <w:r w:rsidR="00BF603C">
        <w:rPr>
          <w:rFonts w:hint="eastAsia"/>
          <w:color w:val="000000"/>
        </w:rPr>
        <w:t>（以下「本工事」という。）</w:t>
      </w:r>
      <w:r>
        <w:rPr>
          <w:rFonts w:hint="eastAsia"/>
          <w:color w:val="000000"/>
        </w:rPr>
        <w:t>の請負代金及び支払条件は、各個別契約で定めたとおりとする。</w:t>
      </w:r>
    </w:p>
    <w:p w14:paraId="2487B1F6" w14:textId="77777777" w:rsidR="009F1462" w:rsidRDefault="009F1462"/>
    <w:p w14:paraId="5A47972B" w14:textId="5864695F" w:rsidR="002B6628" w:rsidRDefault="002B6628">
      <w:r>
        <w:rPr>
          <w:rFonts w:hint="eastAsia"/>
        </w:rPr>
        <w:t>第</w:t>
      </w:r>
      <w:r w:rsidR="009F1462">
        <w:rPr>
          <w:rFonts w:hint="eastAsia"/>
        </w:rPr>
        <w:t>5</w:t>
      </w:r>
      <w:r>
        <w:rPr>
          <w:rFonts w:hint="eastAsia"/>
        </w:rPr>
        <w:t>条（工事の完了）</w:t>
      </w:r>
    </w:p>
    <w:p w14:paraId="077F2869" w14:textId="3135BE37" w:rsidR="002B6628" w:rsidRDefault="002B6628">
      <w:pPr>
        <w:pStyle w:val="a3"/>
        <w:tabs>
          <w:tab w:val="left" w:pos="1260"/>
        </w:tabs>
        <w:ind w:leftChars="100" w:left="517" w:hangingChars="146" w:hanging="307"/>
      </w:pPr>
      <w:r>
        <w:rPr>
          <w:rFonts w:hint="eastAsia"/>
        </w:rPr>
        <w:t>1</w:t>
      </w:r>
      <w:r>
        <w:rPr>
          <w:rFonts w:hint="eastAsia"/>
        </w:rPr>
        <w:t>．乙は、</w:t>
      </w:r>
      <w:r w:rsidR="009F1462">
        <w:rPr>
          <w:rFonts w:hint="eastAsia"/>
        </w:rPr>
        <w:t>各個別契約</w:t>
      </w:r>
      <w:r>
        <w:rPr>
          <w:rFonts w:hint="eastAsia"/>
        </w:rPr>
        <w:t>に定める本工事の完了日までに、本工事を完了するものとする。</w:t>
      </w:r>
    </w:p>
    <w:p w14:paraId="343E0B2D" w14:textId="02FECEF3" w:rsidR="002B6628" w:rsidRDefault="002B6628">
      <w:pPr>
        <w:pStyle w:val="a3"/>
        <w:tabs>
          <w:tab w:val="left" w:pos="1260"/>
        </w:tabs>
        <w:ind w:leftChars="99" w:left="515" w:hangingChars="146" w:hanging="307"/>
      </w:pPr>
      <w:r>
        <w:rPr>
          <w:rFonts w:hint="eastAsia"/>
        </w:rPr>
        <w:t>2</w:t>
      </w:r>
      <w:r>
        <w:rPr>
          <w:rFonts w:hint="eastAsia"/>
        </w:rPr>
        <w:t>．乙は、本工事完了後、甲の検収（試運転含む。以下同じ。）を受け、甲は、当該検収において、本工事が</w:t>
      </w:r>
      <w:r w:rsidR="009F1462">
        <w:rPr>
          <w:rFonts w:hint="eastAsia"/>
        </w:rPr>
        <w:t>個別契約において合意した工事内容</w:t>
      </w:r>
      <w:r>
        <w:rPr>
          <w:rFonts w:hint="eastAsia"/>
        </w:rPr>
        <w:t>に適合しているか否かを確認する。なお、乙は、甲の要請があった場合、当該検収に立ち会う。</w:t>
      </w:r>
    </w:p>
    <w:p w14:paraId="4B3F9EAE" w14:textId="078B61AC" w:rsidR="002B6628" w:rsidRDefault="002B6628">
      <w:pPr>
        <w:pStyle w:val="a3"/>
        <w:tabs>
          <w:tab w:val="left" w:pos="1260"/>
        </w:tabs>
        <w:ind w:leftChars="99" w:left="515" w:hangingChars="146" w:hanging="307"/>
      </w:pPr>
      <w:r>
        <w:rPr>
          <w:rFonts w:hint="eastAsia"/>
        </w:rPr>
        <w:t>3</w:t>
      </w:r>
      <w:r>
        <w:rPr>
          <w:rFonts w:hint="eastAsia"/>
        </w:rPr>
        <w:t>．前項に定める甲の検収において、本工事が</w:t>
      </w:r>
      <w:r w:rsidR="009F1462">
        <w:rPr>
          <w:rFonts w:hint="eastAsia"/>
        </w:rPr>
        <w:t>個別契約において合意した工事内容</w:t>
      </w:r>
      <w:r>
        <w:rPr>
          <w:rFonts w:hint="eastAsia"/>
        </w:rPr>
        <w:t>に適合していると甲が判断した場合、乙は、前項に定める甲の検収に合格したものとする。この場合、甲は乙に対して、検収書を発行し、当該検収書の発行をもって、本工事の検収は完了（以下「検収完了日」という）とする。</w:t>
      </w:r>
    </w:p>
    <w:p w14:paraId="62B7512D" w14:textId="656BE533" w:rsidR="002B6628" w:rsidRDefault="002B6628">
      <w:pPr>
        <w:pStyle w:val="a3"/>
        <w:tabs>
          <w:tab w:val="left" w:pos="1260"/>
        </w:tabs>
        <w:ind w:leftChars="99" w:left="515" w:hangingChars="146" w:hanging="307"/>
      </w:pPr>
      <w:r>
        <w:rPr>
          <w:rFonts w:hint="eastAsia"/>
        </w:rPr>
        <w:t xml:space="preserve">4. </w:t>
      </w:r>
      <w:r>
        <w:rPr>
          <w:rFonts w:hint="eastAsia"/>
          <w:color w:val="000000"/>
        </w:rPr>
        <w:t>第</w:t>
      </w:r>
      <w:r>
        <w:rPr>
          <w:rFonts w:hint="eastAsia"/>
          <w:color w:val="000000"/>
        </w:rPr>
        <w:t>2</w:t>
      </w:r>
      <w:r>
        <w:rPr>
          <w:rFonts w:hint="eastAsia"/>
          <w:color w:val="000000"/>
        </w:rPr>
        <w:t>項に定める甲の検収に乙が不合格</w:t>
      </w:r>
      <w:r w:rsidR="00C36754">
        <w:rPr>
          <w:rFonts w:hint="eastAsia"/>
          <w:color w:val="000000"/>
        </w:rPr>
        <w:t>となり</w:t>
      </w:r>
      <w:r>
        <w:rPr>
          <w:rFonts w:hint="eastAsia"/>
          <w:color w:val="000000"/>
        </w:rPr>
        <w:t>、</w:t>
      </w:r>
      <w:r w:rsidR="00C36754">
        <w:rPr>
          <w:rFonts w:hint="eastAsia"/>
          <w:color w:val="000000"/>
        </w:rPr>
        <w:t>甲の指示に従い乙が修補することとなった場合、乙</w:t>
      </w:r>
      <w:r w:rsidR="00C36754">
        <w:rPr>
          <w:rFonts w:hint="eastAsia"/>
          <w:color w:val="000000"/>
        </w:rPr>
        <w:lastRenderedPageBreak/>
        <w:t>は</w:t>
      </w:r>
      <w:r>
        <w:rPr>
          <w:rFonts w:hint="eastAsia"/>
          <w:color w:val="000000"/>
        </w:rPr>
        <w:t>自己の費用と責任において修補を行い、第</w:t>
      </w:r>
      <w:r>
        <w:rPr>
          <w:rFonts w:hint="eastAsia"/>
          <w:color w:val="000000"/>
        </w:rPr>
        <w:t>2</w:t>
      </w:r>
      <w:r>
        <w:rPr>
          <w:rFonts w:hint="eastAsia"/>
          <w:color w:val="000000"/>
        </w:rPr>
        <w:t>項に定める甲の検収に合格するまで、甲の検収を受けるものとする。</w:t>
      </w:r>
    </w:p>
    <w:p w14:paraId="2DB20EA1" w14:textId="46294BE4" w:rsidR="002B6628" w:rsidRDefault="002B6628">
      <w:pPr>
        <w:tabs>
          <w:tab w:val="left" w:pos="1260"/>
        </w:tabs>
        <w:ind w:leftChars="120" w:left="531" w:hangingChars="133" w:hanging="279"/>
      </w:pPr>
      <w:r>
        <w:rPr>
          <w:rFonts w:hint="eastAsia"/>
        </w:rPr>
        <w:t xml:space="preserve">5. </w:t>
      </w:r>
      <w:r>
        <w:rPr>
          <w:rFonts w:hint="eastAsia"/>
        </w:rPr>
        <w:t>乙は、</w:t>
      </w:r>
      <w:r w:rsidR="009F1462">
        <w:rPr>
          <w:rFonts w:hint="eastAsia"/>
        </w:rPr>
        <w:t>各個別契約</w:t>
      </w:r>
      <w:r>
        <w:rPr>
          <w:rFonts w:hint="eastAsia"/>
        </w:rPr>
        <w:t>に定める本工事の完了日までに本工事を完了させることができなかったことにより、甲に損害を与えた場合は、当該損害について賠償の責を負う。</w:t>
      </w:r>
    </w:p>
    <w:p w14:paraId="22E803D1" w14:textId="495BC543" w:rsidR="002B6628" w:rsidRDefault="002B6628">
      <w:pPr>
        <w:tabs>
          <w:tab w:val="left" w:pos="1260"/>
        </w:tabs>
        <w:ind w:leftChars="120" w:left="546" w:hangingChars="140" w:hanging="294"/>
        <w:rPr>
          <w:color w:val="000000"/>
        </w:rPr>
      </w:pPr>
      <w:r>
        <w:rPr>
          <w:rFonts w:hint="eastAsia"/>
        </w:rPr>
        <w:t xml:space="preserve">6. </w:t>
      </w:r>
      <w:r>
        <w:rPr>
          <w:rFonts w:hint="eastAsia"/>
        </w:rPr>
        <w:t>乙は、</w:t>
      </w:r>
      <w:r w:rsidR="009F1462">
        <w:rPr>
          <w:rFonts w:hint="eastAsia"/>
          <w:color w:val="000000"/>
        </w:rPr>
        <w:t>各個別契約</w:t>
      </w:r>
      <w:r>
        <w:rPr>
          <w:rFonts w:hint="eastAsia"/>
          <w:color w:val="000000"/>
        </w:rPr>
        <w:t>に定める本工事の完了日までに本工事を完了することができなかったことにより費用が生じた場合において、当該費用を甲に請求することはできない。</w:t>
      </w:r>
    </w:p>
    <w:p w14:paraId="39E72DC9" w14:textId="77777777" w:rsidR="002B6628" w:rsidRDefault="002B6628">
      <w:pPr>
        <w:tabs>
          <w:tab w:val="left" w:pos="1260"/>
        </w:tabs>
        <w:rPr>
          <w:color w:val="000000"/>
        </w:rPr>
      </w:pPr>
    </w:p>
    <w:p w14:paraId="4C95FD44" w14:textId="3BA4D9FF" w:rsidR="002B6628" w:rsidRDefault="002B6628">
      <w:r>
        <w:rPr>
          <w:rFonts w:hint="eastAsia"/>
        </w:rPr>
        <w:t>第</w:t>
      </w:r>
      <w:r w:rsidR="009F1462">
        <w:rPr>
          <w:rFonts w:hint="eastAsia"/>
        </w:rPr>
        <w:t>6</w:t>
      </w:r>
      <w:r>
        <w:rPr>
          <w:rFonts w:hint="eastAsia"/>
        </w:rPr>
        <w:t>条（甲の施設）</w:t>
      </w:r>
    </w:p>
    <w:p w14:paraId="3121F08C" w14:textId="77777777" w:rsidR="002B6628" w:rsidRDefault="002B6628">
      <w:pPr>
        <w:ind w:leftChars="100" w:left="210"/>
      </w:pPr>
      <w:r>
        <w:rPr>
          <w:rFonts w:hint="eastAsia"/>
        </w:rPr>
        <w:t>乙は、本契約を履行するにあたり、甲の施設を汚損、破損、破壊した場合、乙の費用と責任において、速やかに修補するとともに、また、修補に代わり、甲に与えた損害について賠償する責を負う。</w:t>
      </w:r>
    </w:p>
    <w:p w14:paraId="7E15F256" w14:textId="77777777" w:rsidR="002B6628" w:rsidRDefault="002B6628"/>
    <w:p w14:paraId="2AFED863" w14:textId="6D2F9256" w:rsidR="002B6628" w:rsidRDefault="002B6628">
      <w:r w:rsidRPr="008F1210">
        <w:rPr>
          <w:rFonts w:hint="eastAsia"/>
        </w:rPr>
        <w:t>第</w:t>
      </w:r>
      <w:r w:rsidR="009F1462">
        <w:rPr>
          <w:rFonts w:hint="eastAsia"/>
        </w:rPr>
        <w:t>7</w:t>
      </w:r>
      <w:r w:rsidRPr="008F1210">
        <w:rPr>
          <w:rFonts w:hint="eastAsia"/>
        </w:rPr>
        <w:t>条（</w:t>
      </w:r>
      <w:r w:rsidR="00183F32" w:rsidRPr="008F1210">
        <w:rPr>
          <w:rFonts w:hint="eastAsia"/>
        </w:rPr>
        <w:t>契約不適合責任</w:t>
      </w:r>
      <w:r w:rsidRPr="008F1210">
        <w:rPr>
          <w:rFonts w:hint="eastAsia"/>
        </w:rPr>
        <w:t>）</w:t>
      </w:r>
    </w:p>
    <w:p w14:paraId="20EDFB67" w14:textId="77777777" w:rsidR="006D32B8" w:rsidRDefault="002B6628" w:rsidP="006D32B8">
      <w:pPr>
        <w:ind w:left="601" w:hangingChars="286" w:hanging="601"/>
        <w:rPr>
          <w:rFonts w:ascii="ＭＳ 明朝" w:hAnsi="ＭＳ 明朝"/>
        </w:rPr>
      </w:pPr>
      <w:r>
        <w:rPr>
          <w:rFonts w:hint="eastAsia"/>
        </w:rPr>
        <w:t xml:space="preserve">　</w:t>
      </w:r>
      <w:r w:rsidR="006D32B8">
        <w:rPr>
          <w:rFonts w:hint="eastAsia"/>
        </w:rPr>
        <w:t>1</w:t>
      </w:r>
      <w:r w:rsidR="006D32B8">
        <w:rPr>
          <w:rFonts w:hint="eastAsia"/>
        </w:rPr>
        <w:t>．</w:t>
      </w:r>
      <w:r>
        <w:rPr>
          <w:rFonts w:hint="eastAsia"/>
          <w:color w:val="000000"/>
        </w:rPr>
        <w:t>本工事に</w:t>
      </w:r>
      <w:r w:rsidR="00183F32">
        <w:rPr>
          <w:rFonts w:ascii="ＭＳ 明朝" w:hAnsi="ＭＳ 明朝" w:hint="eastAsia"/>
        </w:rPr>
        <w:t>種類又は品質に関して</w:t>
      </w:r>
      <w:r w:rsidR="006D32B8">
        <w:rPr>
          <w:rFonts w:ascii="ＭＳ 明朝" w:hAnsi="ＭＳ 明朝" w:hint="eastAsia"/>
        </w:rPr>
        <w:t>本</w:t>
      </w:r>
      <w:r w:rsidR="00183F32">
        <w:rPr>
          <w:rFonts w:ascii="ＭＳ 明朝" w:hAnsi="ＭＳ 明朝" w:hint="eastAsia"/>
        </w:rPr>
        <w:t>契約の内容に適合しないもの</w:t>
      </w:r>
      <w:r w:rsidR="006D32B8">
        <w:rPr>
          <w:rFonts w:ascii="ＭＳ 明朝" w:hAnsi="ＭＳ 明朝" w:hint="eastAsia"/>
        </w:rPr>
        <w:t>（以下「契約不適合」という。）</w:t>
      </w:r>
    </w:p>
    <w:p w14:paraId="1E2DA64C" w14:textId="6259117F" w:rsidR="006D32B8" w:rsidRDefault="00183F32" w:rsidP="006D32B8">
      <w:pPr>
        <w:ind w:leftChars="250" w:left="525"/>
        <w:rPr>
          <w:color w:val="000000"/>
        </w:rPr>
      </w:pPr>
      <w:r>
        <w:rPr>
          <w:rFonts w:ascii="ＭＳ 明朝" w:hAnsi="ＭＳ 明朝" w:hint="eastAsia"/>
        </w:rPr>
        <w:t>であること</w:t>
      </w:r>
      <w:r w:rsidR="002B6628">
        <w:rPr>
          <w:rFonts w:hint="eastAsia"/>
          <w:color w:val="000000"/>
        </w:rPr>
        <w:t>が発見された場合、</w:t>
      </w:r>
      <w:r w:rsidR="00594EF9">
        <w:rPr>
          <w:rFonts w:hint="eastAsia"/>
          <w:color w:val="000000"/>
        </w:rPr>
        <w:t>甲は</w:t>
      </w:r>
      <w:r w:rsidR="00982D53">
        <w:rPr>
          <w:rFonts w:hint="eastAsia"/>
          <w:color w:val="000000"/>
        </w:rPr>
        <w:t>当該</w:t>
      </w:r>
      <w:r w:rsidR="00982D53">
        <w:rPr>
          <w:rFonts w:hint="eastAsia"/>
          <w:sz w:val="22"/>
          <w:szCs w:val="22"/>
        </w:rPr>
        <w:t>不適合の事実を</w:t>
      </w:r>
      <w:r w:rsidR="00C36754">
        <w:rPr>
          <w:rFonts w:hint="eastAsia"/>
          <w:sz w:val="22"/>
          <w:szCs w:val="22"/>
        </w:rPr>
        <w:t>速やか</w:t>
      </w:r>
      <w:r w:rsidR="00982D53">
        <w:rPr>
          <w:rFonts w:hint="eastAsia"/>
          <w:color w:val="000000"/>
        </w:rPr>
        <w:t>に</w:t>
      </w:r>
      <w:r w:rsidR="00594EF9">
        <w:rPr>
          <w:rFonts w:hint="eastAsia"/>
          <w:color w:val="000000"/>
        </w:rPr>
        <w:t>乙に通知し</w:t>
      </w:r>
      <w:r w:rsidR="00982D53">
        <w:rPr>
          <w:rFonts w:hint="eastAsia"/>
          <w:color w:val="000000"/>
        </w:rPr>
        <w:t>、</w:t>
      </w:r>
      <w:r w:rsidR="002B6628">
        <w:rPr>
          <w:rFonts w:hint="eastAsia"/>
          <w:color w:val="000000"/>
        </w:rPr>
        <w:t>請負代金の減額、または、無償で当該</w:t>
      </w:r>
      <w:r>
        <w:rPr>
          <w:rFonts w:hint="eastAsia"/>
          <w:color w:val="000000"/>
        </w:rPr>
        <w:t>不適合</w:t>
      </w:r>
      <w:r w:rsidR="002B6628">
        <w:rPr>
          <w:rFonts w:hint="eastAsia"/>
          <w:color w:val="000000"/>
        </w:rPr>
        <w:t>の修補（以下「修補等」という）を</w:t>
      </w:r>
      <w:r w:rsidR="006D32B8">
        <w:rPr>
          <w:rFonts w:hint="eastAsia"/>
          <w:color w:val="000000"/>
        </w:rPr>
        <w:t>任意に選択して</w:t>
      </w:r>
      <w:r w:rsidR="00594EF9">
        <w:rPr>
          <w:rFonts w:hint="eastAsia"/>
          <w:color w:val="000000"/>
        </w:rPr>
        <w:t>請求することができる</w:t>
      </w:r>
      <w:r w:rsidR="002B6628">
        <w:rPr>
          <w:rFonts w:hint="eastAsia"/>
          <w:color w:val="000000"/>
        </w:rPr>
        <w:t>。</w:t>
      </w:r>
    </w:p>
    <w:p w14:paraId="5A091137" w14:textId="5CED572B" w:rsidR="006D32B8" w:rsidRDefault="006D32B8" w:rsidP="006D32B8">
      <w:pPr>
        <w:ind w:leftChars="100" w:left="601" w:hangingChars="186" w:hanging="391"/>
        <w:rPr>
          <w:color w:val="000000"/>
        </w:rPr>
      </w:pPr>
      <w:r>
        <w:rPr>
          <w:rFonts w:hint="eastAsia"/>
          <w:color w:val="000000"/>
        </w:rPr>
        <w:t>2</w:t>
      </w:r>
      <w:r>
        <w:rPr>
          <w:rFonts w:hint="eastAsia"/>
          <w:color w:val="000000"/>
        </w:rPr>
        <w:t>．甲は、第</w:t>
      </w:r>
      <w:r>
        <w:rPr>
          <w:rFonts w:hint="eastAsia"/>
          <w:color w:val="000000"/>
        </w:rPr>
        <w:t>2</w:t>
      </w:r>
      <w:r>
        <w:rPr>
          <w:rFonts w:hint="eastAsia"/>
          <w:color w:val="000000"/>
        </w:rPr>
        <w:t>条で定める検収を完了した後も、検収時において容易に発見できない契約不適合で検収完了後</w:t>
      </w:r>
      <w:r>
        <w:rPr>
          <w:rFonts w:hint="eastAsia"/>
          <w:color w:val="000000"/>
        </w:rPr>
        <w:t>2</w:t>
      </w:r>
      <w:r>
        <w:rPr>
          <w:rFonts w:hint="eastAsia"/>
          <w:color w:val="000000"/>
        </w:rPr>
        <w:t>年以内に発見されたものについては前項と同様とする。</w:t>
      </w:r>
    </w:p>
    <w:p w14:paraId="019FC6BA" w14:textId="6E2CB81F" w:rsidR="008F1210" w:rsidRDefault="006D32B8" w:rsidP="006D32B8">
      <w:pPr>
        <w:ind w:leftChars="100" w:left="601" w:hangingChars="186" w:hanging="391"/>
        <w:rPr>
          <w:color w:val="000000"/>
        </w:rPr>
      </w:pPr>
      <w:r>
        <w:rPr>
          <w:rFonts w:hint="eastAsia"/>
          <w:color w:val="000000"/>
        </w:rPr>
        <w:t>3</w:t>
      </w:r>
      <w:r>
        <w:rPr>
          <w:rFonts w:hint="eastAsia"/>
          <w:color w:val="000000"/>
        </w:rPr>
        <w:t>．</w:t>
      </w:r>
      <w:r w:rsidR="002B6628">
        <w:rPr>
          <w:rFonts w:hint="eastAsia"/>
          <w:color w:val="000000"/>
        </w:rPr>
        <w:t>甲は、修補等に代え、または修補等とともに被った損害の賠償請求を乙にすることができる。</w:t>
      </w:r>
    </w:p>
    <w:p w14:paraId="0DC00D48" w14:textId="757E195C" w:rsidR="002B6628" w:rsidRDefault="008F1210" w:rsidP="008F1210">
      <w:pPr>
        <w:ind w:leftChars="200" w:left="420" w:firstLineChars="50" w:firstLine="105"/>
        <w:rPr>
          <w:color w:val="000000"/>
        </w:rPr>
      </w:pPr>
      <w:r>
        <w:rPr>
          <w:rFonts w:hint="eastAsia"/>
          <w:color w:val="000000"/>
        </w:rPr>
        <w:t>なおこの場合の損害には、履行利益を含むものとする。</w:t>
      </w:r>
    </w:p>
    <w:p w14:paraId="1BCA494B" w14:textId="77777777" w:rsidR="002B6628" w:rsidRDefault="002B6628">
      <w:pPr>
        <w:ind w:left="489" w:hangingChars="233" w:hanging="489"/>
      </w:pPr>
    </w:p>
    <w:p w14:paraId="3A6A7652" w14:textId="1DD50732" w:rsidR="002B6628" w:rsidRDefault="002B6628">
      <w:r>
        <w:rPr>
          <w:rFonts w:hint="eastAsia"/>
        </w:rPr>
        <w:t>第</w:t>
      </w:r>
      <w:r w:rsidR="00297D0E">
        <w:rPr>
          <w:rFonts w:hint="eastAsia"/>
        </w:rPr>
        <w:t>8</w:t>
      </w:r>
      <w:r>
        <w:rPr>
          <w:rFonts w:hint="eastAsia"/>
        </w:rPr>
        <w:t>条（再</w:t>
      </w:r>
      <w:r w:rsidR="00D67ECE">
        <w:rPr>
          <w:rFonts w:hint="eastAsia"/>
        </w:rPr>
        <w:t>請負</w:t>
      </w:r>
      <w:r>
        <w:rPr>
          <w:rFonts w:hint="eastAsia"/>
        </w:rPr>
        <w:t>）</w:t>
      </w:r>
    </w:p>
    <w:p w14:paraId="214A0AD9" w14:textId="222C7730" w:rsidR="002B6628" w:rsidRDefault="002B6628">
      <w:r>
        <w:rPr>
          <w:rFonts w:hint="eastAsia"/>
        </w:rPr>
        <w:t xml:space="preserve">　</w:t>
      </w:r>
      <w:r>
        <w:rPr>
          <w:rFonts w:hint="eastAsia"/>
        </w:rPr>
        <w:t>1</w:t>
      </w:r>
      <w:r>
        <w:rPr>
          <w:rFonts w:hint="eastAsia"/>
        </w:rPr>
        <w:t>．乙は、甲の書面による事前の承諾を得ることなく、本工事を第三者に</w:t>
      </w:r>
      <w:r w:rsidR="0005655F">
        <w:rPr>
          <w:rFonts w:hint="eastAsia"/>
        </w:rPr>
        <w:t>請け負わせては</w:t>
      </w:r>
      <w:r>
        <w:rPr>
          <w:rFonts w:hint="eastAsia"/>
        </w:rPr>
        <w:t>ならない。</w:t>
      </w:r>
    </w:p>
    <w:p w14:paraId="308EDF41" w14:textId="40EBA8D4" w:rsidR="002B6628" w:rsidRDefault="002B6628">
      <w:pPr>
        <w:ind w:left="517" w:hangingChars="246" w:hanging="517"/>
      </w:pPr>
      <w:r>
        <w:rPr>
          <w:rFonts w:hint="eastAsia"/>
        </w:rPr>
        <w:t xml:space="preserve">　</w:t>
      </w:r>
      <w:r>
        <w:rPr>
          <w:rFonts w:hint="eastAsia"/>
        </w:rPr>
        <w:t>2</w:t>
      </w:r>
      <w:r>
        <w:rPr>
          <w:rFonts w:hint="eastAsia"/>
        </w:rPr>
        <w:t>．乙は、前項に基づき甲の事前の承諾を得た上で、第三者に本工事を</w:t>
      </w:r>
      <w:r w:rsidR="0005655F">
        <w:rPr>
          <w:rFonts w:hint="eastAsia"/>
        </w:rPr>
        <w:t>請け負わせる</w:t>
      </w:r>
      <w:r>
        <w:rPr>
          <w:rFonts w:hint="eastAsia"/>
        </w:rPr>
        <w:t>場合、本契約に基づき自己が負う義務と同等の義務を当該第三者に負わせるものとし、かつ、第三者の行為につき、連帯して一切の責を負う。</w:t>
      </w:r>
    </w:p>
    <w:p w14:paraId="741791D5" w14:textId="77777777" w:rsidR="002B6628" w:rsidRDefault="002B6628">
      <w:pPr>
        <w:ind w:left="1050" w:hanging="1260"/>
      </w:pPr>
    </w:p>
    <w:p w14:paraId="474294AF" w14:textId="5BC45609" w:rsidR="002B6628" w:rsidRDefault="002B6628">
      <w:r>
        <w:rPr>
          <w:rFonts w:hint="eastAsia"/>
        </w:rPr>
        <w:t>第</w:t>
      </w:r>
      <w:r w:rsidR="00297D0E">
        <w:rPr>
          <w:rFonts w:hint="eastAsia"/>
        </w:rPr>
        <w:t>9</w:t>
      </w:r>
      <w:r>
        <w:rPr>
          <w:rFonts w:hint="eastAsia"/>
        </w:rPr>
        <w:t>条（</w:t>
      </w:r>
      <w:r w:rsidR="00EC042A">
        <w:rPr>
          <w:rFonts w:hint="eastAsia"/>
        </w:rPr>
        <w:t>工事内容</w:t>
      </w:r>
      <w:r>
        <w:rPr>
          <w:rFonts w:hint="eastAsia"/>
        </w:rPr>
        <w:t>等の承認）</w:t>
      </w:r>
    </w:p>
    <w:p w14:paraId="604EE499" w14:textId="23C4D5A6" w:rsidR="002B6628" w:rsidRDefault="002B6628">
      <w:pPr>
        <w:pStyle w:val="2"/>
        <w:ind w:leftChars="68" w:left="460" w:hangingChars="151" w:hanging="317"/>
      </w:pPr>
      <w:r>
        <w:rPr>
          <w:rFonts w:hint="eastAsia"/>
        </w:rPr>
        <w:t>1</w:t>
      </w:r>
      <w:r>
        <w:rPr>
          <w:rFonts w:hint="eastAsia"/>
        </w:rPr>
        <w:t>．乙は、甲の要請</w:t>
      </w:r>
      <w:r w:rsidR="00EC042A">
        <w:rPr>
          <w:rFonts w:hint="eastAsia"/>
        </w:rPr>
        <w:t>があった場合</w:t>
      </w:r>
      <w:r>
        <w:rPr>
          <w:rFonts w:hint="eastAsia"/>
        </w:rPr>
        <w:t>、</w:t>
      </w:r>
      <w:r w:rsidR="00EC042A">
        <w:rPr>
          <w:rFonts w:hint="eastAsia"/>
        </w:rPr>
        <w:t>当該要請から</w:t>
      </w:r>
      <w:r w:rsidR="00EC042A">
        <w:rPr>
          <w:rFonts w:hint="eastAsia"/>
        </w:rPr>
        <w:t>5</w:t>
      </w:r>
      <w:r w:rsidR="00EC042A">
        <w:rPr>
          <w:rFonts w:hint="eastAsia"/>
        </w:rPr>
        <w:t>日以内に、本工事を遂行する上で必要な</w:t>
      </w:r>
      <w:r>
        <w:rPr>
          <w:rFonts w:hint="eastAsia"/>
        </w:rPr>
        <w:t>本仕様書、関係書類、工程表及びその他必要となる図面等（以下「本仕様書等」という）を甲に提出し、甲の承認を得る。甲は、提出された本仕様書等を速やかに検討し、検討結果を延滞なく乙に通知するものとする。</w:t>
      </w:r>
    </w:p>
    <w:p w14:paraId="4DA4B86B" w14:textId="3417A6DA" w:rsidR="002B6628" w:rsidRDefault="002B6628">
      <w:pPr>
        <w:ind w:leftChars="68" w:left="1143" w:hangingChars="476" w:hanging="1000"/>
      </w:pPr>
      <w:r>
        <w:rPr>
          <w:rFonts w:hint="eastAsia"/>
        </w:rPr>
        <w:t>2</w:t>
      </w:r>
      <w:r>
        <w:rPr>
          <w:rFonts w:hint="eastAsia"/>
        </w:rPr>
        <w:t>．</w:t>
      </w:r>
      <w:r w:rsidR="00860B75">
        <w:rPr>
          <w:rFonts w:hint="eastAsia"/>
        </w:rPr>
        <w:t>甲</w:t>
      </w:r>
      <w:r>
        <w:rPr>
          <w:rFonts w:hint="eastAsia"/>
        </w:rPr>
        <w:t>は、本仕様書等の内容に疑義が生じた場合は、</w:t>
      </w:r>
      <w:r w:rsidR="00860B75">
        <w:rPr>
          <w:rFonts w:hint="eastAsia"/>
        </w:rPr>
        <w:t>乙</w:t>
      </w:r>
      <w:r>
        <w:rPr>
          <w:rFonts w:hint="eastAsia"/>
        </w:rPr>
        <w:t>に通知</w:t>
      </w:r>
      <w:r w:rsidR="00860B75">
        <w:rPr>
          <w:rFonts w:hint="eastAsia"/>
        </w:rPr>
        <w:t>し</w:t>
      </w:r>
      <w:r>
        <w:rPr>
          <w:rFonts w:hint="eastAsia"/>
        </w:rPr>
        <w:t>、</w:t>
      </w:r>
      <w:r w:rsidR="00860B75">
        <w:rPr>
          <w:rFonts w:hint="eastAsia"/>
        </w:rPr>
        <w:t>乙は</w:t>
      </w:r>
      <w:r>
        <w:rPr>
          <w:rFonts w:hint="eastAsia"/>
        </w:rPr>
        <w:t>甲の指示を受ける。</w:t>
      </w:r>
    </w:p>
    <w:p w14:paraId="4343BDDB" w14:textId="77777777" w:rsidR="002B6628" w:rsidRDefault="002B6628"/>
    <w:p w14:paraId="18D7645C" w14:textId="1E662BF0" w:rsidR="002B6628" w:rsidRDefault="002B6628">
      <w:r>
        <w:rPr>
          <w:rFonts w:hint="eastAsia"/>
        </w:rPr>
        <w:t>第</w:t>
      </w:r>
      <w:r w:rsidR="00297D0E">
        <w:rPr>
          <w:rFonts w:hint="eastAsia"/>
        </w:rPr>
        <w:t>10</w:t>
      </w:r>
      <w:r>
        <w:rPr>
          <w:rFonts w:hint="eastAsia"/>
        </w:rPr>
        <w:t>条（</w:t>
      </w:r>
      <w:r w:rsidR="00860B75">
        <w:rPr>
          <w:rFonts w:hint="eastAsia"/>
        </w:rPr>
        <w:t>個別契約</w:t>
      </w:r>
      <w:r>
        <w:rPr>
          <w:rFonts w:hint="eastAsia"/>
        </w:rPr>
        <w:t>の変更）</w:t>
      </w:r>
    </w:p>
    <w:p w14:paraId="1A31E32F" w14:textId="0A13D188" w:rsidR="002B6628" w:rsidRDefault="002B6628">
      <w:pPr>
        <w:pStyle w:val="3"/>
        <w:ind w:leftChars="100" w:left="489" w:hangingChars="133" w:hanging="279"/>
      </w:pPr>
      <w:r>
        <w:rPr>
          <w:rFonts w:hint="eastAsia"/>
        </w:rPr>
        <w:t>1</w:t>
      </w:r>
      <w:r>
        <w:rPr>
          <w:rFonts w:hint="eastAsia"/>
        </w:rPr>
        <w:t>．甲は、</w:t>
      </w:r>
      <w:r w:rsidR="00860B75">
        <w:rPr>
          <w:rFonts w:hint="eastAsia"/>
        </w:rPr>
        <w:t>必要に応じて、各個別契約における</w:t>
      </w:r>
      <w:r>
        <w:rPr>
          <w:rFonts w:hint="eastAsia"/>
        </w:rPr>
        <w:t>工事内容</w:t>
      </w:r>
      <w:r w:rsidR="00860B75">
        <w:rPr>
          <w:rFonts w:hint="eastAsia"/>
        </w:rPr>
        <w:t>を</w:t>
      </w:r>
      <w:r>
        <w:rPr>
          <w:rFonts w:hint="eastAsia"/>
        </w:rPr>
        <w:t>変更</w:t>
      </w:r>
      <w:r w:rsidR="00860B75">
        <w:rPr>
          <w:rFonts w:hint="eastAsia"/>
        </w:rPr>
        <w:t>・追加</w:t>
      </w:r>
      <w:r>
        <w:rPr>
          <w:rFonts w:hint="eastAsia"/>
        </w:rPr>
        <w:t>、または、中止（以下総称して「変更等」という）</w:t>
      </w:r>
      <w:r w:rsidR="00860B75">
        <w:rPr>
          <w:rFonts w:hint="eastAsia"/>
        </w:rPr>
        <w:t>すること</w:t>
      </w:r>
      <w:r>
        <w:rPr>
          <w:rFonts w:hint="eastAsia"/>
        </w:rPr>
        <w:t>ができる。</w:t>
      </w:r>
    </w:p>
    <w:p w14:paraId="5B694CA9" w14:textId="21780129" w:rsidR="001E4F6B" w:rsidRDefault="002B6628" w:rsidP="001E4F6B">
      <w:pPr>
        <w:ind w:left="518" w:hanging="518"/>
      </w:pPr>
      <w:r>
        <w:rPr>
          <w:rFonts w:hint="eastAsia"/>
        </w:rPr>
        <w:t xml:space="preserve">　</w:t>
      </w:r>
      <w:r>
        <w:rPr>
          <w:rFonts w:hint="eastAsia"/>
        </w:rPr>
        <w:t>2</w:t>
      </w:r>
      <w:r>
        <w:rPr>
          <w:rFonts w:hint="eastAsia"/>
        </w:rPr>
        <w:t>．</w:t>
      </w:r>
      <w:r w:rsidR="004242B1">
        <w:rPr>
          <w:rFonts w:hint="eastAsia"/>
        </w:rPr>
        <w:t>各個別契約成立後、当該個別契約</w:t>
      </w:r>
      <w:r>
        <w:rPr>
          <w:rFonts w:hint="eastAsia"/>
        </w:rPr>
        <w:t>変更等により本工事の請負代金の増減が生じたときは、甲乙協議の上、</w:t>
      </w:r>
      <w:r w:rsidR="001E4F6B">
        <w:rPr>
          <w:rFonts w:hint="eastAsia"/>
        </w:rPr>
        <w:t>甲乙各代表者の記名押印のなされた書面によって、変更後の</w:t>
      </w:r>
      <w:r>
        <w:rPr>
          <w:rFonts w:hint="eastAsia"/>
        </w:rPr>
        <w:t>代金</w:t>
      </w:r>
      <w:r w:rsidR="001E4F6B">
        <w:rPr>
          <w:rFonts w:hint="eastAsia"/>
        </w:rPr>
        <w:t>と</w:t>
      </w:r>
      <w:r>
        <w:rPr>
          <w:rFonts w:hint="eastAsia"/>
        </w:rPr>
        <w:t>する。</w:t>
      </w:r>
      <w:r w:rsidR="001E4F6B">
        <w:rPr>
          <w:rFonts w:hint="eastAsia"/>
        </w:rPr>
        <w:t>ただし、乙の責めに帰すべき事由により、工事内容や工期等を変更した場合には、それによって生じる請負代金の増加は乙の負担とする。</w:t>
      </w:r>
    </w:p>
    <w:p w14:paraId="50B921B6" w14:textId="77777777" w:rsidR="00B30379" w:rsidRDefault="00B30379"/>
    <w:p w14:paraId="5EA87191" w14:textId="7A8744B3" w:rsidR="002B6628" w:rsidRDefault="002B6628">
      <w:r>
        <w:rPr>
          <w:rFonts w:hint="eastAsia"/>
        </w:rPr>
        <w:t>第</w:t>
      </w:r>
      <w:r w:rsidR="00297D0E">
        <w:rPr>
          <w:rFonts w:hint="eastAsia"/>
        </w:rPr>
        <w:t>11</w:t>
      </w:r>
      <w:r>
        <w:rPr>
          <w:rFonts w:hint="eastAsia"/>
        </w:rPr>
        <w:t>条（工事責任者）</w:t>
      </w:r>
    </w:p>
    <w:p w14:paraId="7F19AA81" w14:textId="0E24A484" w:rsidR="002B6628" w:rsidRDefault="002B6628">
      <w:pPr>
        <w:ind w:left="504" w:hanging="504"/>
      </w:pPr>
      <w:r>
        <w:rPr>
          <w:rFonts w:hint="eastAsia"/>
        </w:rPr>
        <w:t xml:space="preserve">　</w:t>
      </w:r>
      <w:r>
        <w:rPr>
          <w:rFonts w:hint="eastAsia"/>
        </w:rPr>
        <w:t xml:space="preserve">1. </w:t>
      </w:r>
      <w:r>
        <w:rPr>
          <w:rFonts w:hint="eastAsia"/>
        </w:rPr>
        <w:t>乙は本契約の有効期間中、本工事の監督及び安全衛生及び災害防止等、本工事に関する一切の事項を処理するため工事責任者を選任し、甲の承認を得る。乙は、甲の承認を得た後、工事責任者を本工事の遂行場所に</w:t>
      </w:r>
      <w:r w:rsidR="00EE106D">
        <w:rPr>
          <w:rFonts w:hint="eastAsia"/>
        </w:rPr>
        <w:t>工事代金よって</w:t>
      </w:r>
      <w:r>
        <w:rPr>
          <w:rFonts w:hint="eastAsia"/>
        </w:rPr>
        <w:t>常駐させるものとする。</w:t>
      </w:r>
    </w:p>
    <w:p w14:paraId="16AF071C" w14:textId="6921B5CB" w:rsidR="002B6628" w:rsidRDefault="002B6628">
      <w:pPr>
        <w:ind w:leftChars="50" w:left="105" w:firstLineChars="50" w:firstLine="105"/>
      </w:pPr>
      <w:r>
        <w:rPr>
          <w:rFonts w:hint="eastAsia"/>
        </w:rPr>
        <w:t xml:space="preserve">2. </w:t>
      </w:r>
      <w:r>
        <w:rPr>
          <w:rFonts w:hint="eastAsia"/>
        </w:rPr>
        <w:t>乙は、工事責任者を変更する場合、甲の承認を得なければならない。</w:t>
      </w:r>
    </w:p>
    <w:p w14:paraId="4D481CEA" w14:textId="628A13A0" w:rsidR="00D67ECE" w:rsidRDefault="00D67ECE" w:rsidP="00D67ECE"/>
    <w:p w14:paraId="661FBA10" w14:textId="30C04351" w:rsidR="00D67ECE" w:rsidRDefault="00D67ECE" w:rsidP="00D67ECE">
      <w:r>
        <w:rPr>
          <w:rFonts w:hint="eastAsia"/>
        </w:rPr>
        <w:t>第</w:t>
      </w:r>
      <w:r>
        <w:rPr>
          <w:rFonts w:hint="eastAsia"/>
        </w:rPr>
        <w:t>1</w:t>
      </w:r>
      <w:r w:rsidR="00297D0E">
        <w:rPr>
          <w:rFonts w:hint="eastAsia"/>
        </w:rPr>
        <w:t>2</w:t>
      </w:r>
      <w:r>
        <w:rPr>
          <w:rFonts w:hint="eastAsia"/>
        </w:rPr>
        <w:t>条（履行報告）</w:t>
      </w:r>
    </w:p>
    <w:p w14:paraId="6EDD9028" w14:textId="071BBAF4" w:rsidR="00D67ECE" w:rsidRDefault="00D67ECE" w:rsidP="00D67ECE">
      <w:pPr>
        <w:ind w:left="420" w:hangingChars="200" w:hanging="420"/>
      </w:pPr>
      <w:r>
        <w:rPr>
          <w:rFonts w:hint="eastAsia"/>
        </w:rPr>
        <w:t xml:space="preserve">　</w:t>
      </w:r>
      <w:r>
        <w:rPr>
          <w:rFonts w:hint="eastAsia"/>
        </w:rPr>
        <w:t>1</w:t>
      </w:r>
      <w:r>
        <w:rPr>
          <w:rFonts w:hint="eastAsia"/>
        </w:rPr>
        <w:t>．甲は、本契約又は個別契約に基づく業務の遂行状況につき、適時、乙から報告を求めることができる。</w:t>
      </w:r>
    </w:p>
    <w:p w14:paraId="4DDFCFD2" w14:textId="6345E069" w:rsidR="00D67ECE" w:rsidRDefault="00D67ECE" w:rsidP="00D67ECE">
      <w:pPr>
        <w:ind w:left="420" w:hangingChars="200" w:hanging="420"/>
      </w:pPr>
      <w:r>
        <w:rPr>
          <w:rFonts w:hint="eastAsia"/>
        </w:rPr>
        <w:t xml:space="preserve">　</w:t>
      </w:r>
      <w:r>
        <w:rPr>
          <w:rFonts w:hint="eastAsia"/>
        </w:rPr>
        <w:t>2</w:t>
      </w:r>
      <w:r>
        <w:rPr>
          <w:rFonts w:hint="eastAsia"/>
        </w:rPr>
        <w:t>．甲は、必要に応じて、乙の事業所等に立入り、本契約又は個別契約に基づく業務の遂行状況を監査することができるものとする。</w:t>
      </w:r>
    </w:p>
    <w:p w14:paraId="53B0748B" w14:textId="77777777" w:rsidR="002B6628" w:rsidRDefault="002B6628">
      <w:pPr>
        <w:ind w:left="1050" w:hanging="1050"/>
      </w:pPr>
    </w:p>
    <w:p w14:paraId="3373DB41" w14:textId="59FFD618" w:rsidR="002B6628" w:rsidRDefault="002B6628">
      <w:pPr>
        <w:ind w:left="1050" w:hanging="1050"/>
      </w:pPr>
      <w:r>
        <w:rPr>
          <w:rFonts w:hint="eastAsia"/>
        </w:rPr>
        <w:t>第</w:t>
      </w:r>
      <w:r w:rsidR="00D67ECE">
        <w:rPr>
          <w:rFonts w:hint="eastAsia"/>
        </w:rPr>
        <w:t>1</w:t>
      </w:r>
      <w:r w:rsidR="00297D0E">
        <w:rPr>
          <w:rFonts w:hint="eastAsia"/>
        </w:rPr>
        <w:t>3</w:t>
      </w:r>
      <w:r>
        <w:rPr>
          <w:rFonts w:hint="eastAsia"/>
        </w:rPr>
        <w:t>条（材料等の支給または貸与）</w:t>
      </w:r>
    </w:p>
    <w:p w14:paraId="7EAF0F85" w14:textId="45825A5C" w:rsidR="002B6628" w:rsidRDefault="002B6628">
      <w:pPr>
        <w:pStyle w:val="2"/>
        <w:ind w:leftChars="107" w:left="559" w:hangingChars="159" w:hanging="334"/>
      </w:pPr>
      <w:r>
        <w:rPr>
          <w:rFonts w:hint="eastAsia"/>
        </w:rPr>
        <w:t>1</w:t>
      </w:r>
      <w:r>
        <w:rPr>
          <w:rFonts w:hint="eastAsia"/>
        </w:rPr>
        <w:t>．乙は、甲から本工事の遂行に必要な機器及び材料等を支給または貸与された（以下「支給品等」という）ときは、速やかに受領した旨</w:t>
      </w:r>
      <w:r w:rsidR="00EE106D">
        <w:rPr>
          <w:rFonts w:hint="eastAsia"/>
        </w:rPr>
        <w:t>を</w:t>
      </w:r>
      <w:r>
        <w:rPr>
          <w:rFonts w:hint="eastAsia"/>
        </w:rPr>
        <w:t>記載した書面を甲に提出し、善良な管理者の注意をもって、支給品等を保管及び使用しなければならない。</w:t>
      </w:r>
    </w:p>
    <w:p w14:paraId="1CF36963" w14:textId="77777777" w:rsidR="002B6628" w:rsidRDefault="002B6628">
      <w:pPr>
        <w:ind w:leftChars="108" w:left="546" w:hangingChars="152" w:hanging="319"/>
      </w:pPr>
      <w:r>
        <w:rPr>
          <w:rFonts w:hint="eastAsia"/>
        </w:rPr>
        <w:t>2</w:t>
      </w:r>
      <w:r>
        <w:rPr>
          <w:rFonts w:hint="eastAsia"/>
        </w:rPr>
        <w:t>．乙は、乙の責に帰すべき事由により、支給品等が紛失、汚損、破損または破壊した場合、甲の指定した期間内に、無償で修補または代替品を提供（以下「代替品等」という）し、もしくは、代替品等に代わり、または、代替品等とともに、甲が被った損害を賠償しなければならない。</w:t>
      </w:r>
    </w:p>
    <w:p w14:paraId="411ECF69" w14:textId="77777777" w:rsidR="002B6628" w:rsidRDefault="002B6628">
      <w:pPr>
        <w:ind w:leftChars="107" w:left="532" w:hangingChars="146" w:hanging="307"/>
      </w:pPr>
      <w:r>
        <w:rPr>
          <w:rFonts w:hint="eastAsia"/>
        </w:rPr>
        <w:t>3</w:t>
      </w:r>
      <w:r>
        <w:rPr>
          <w:rFonts w:hint="eastAsia"/>
        </w:rPr>
        <w:t>．本契約が終了した場合、または、甲から要請があった場合は、乙は、甲の指示に従い、速やかに甲の指定する場所に支給品等を返却するものとする。</w:t>
      </w:r>
    </w:p>
    <w:p w14:paraId="5607BDD1" w14:textId="77777777" w:rsidR="002B6628" w:rsidRDefault="002B6628"/>
    <w:p w14:paraId="0209F07E" w14:textId="197F661C" w:rsidR="002B6628" w:rsidRDefault="002B6628">
      <w:r>
        <w:rPr>
          <w:rFonts w:hint="eastAsia"/>
        </w:rPr>
        <w:t>第</w:t>
      </w:r>
      <w:r w:rsidR="00D67ECE">
        <w:rPr>
          <w:rFonts w:hint="eastAsia"/>
        </w:rPr>
        <w:t>1</w:t>
      </w:r>
      <w:r w:rsidR="00297D0E">
        <w:rPr>
          <w:rFonts w:hint="eastAsia"/>
        </w:rPr>
        <w:t>4</w:t>
      </w:r>
      <w:r>
        <w:rPr>
          <w:rFonts w:hint="eastAsia"/>
        </w:rPr>
        <w:t>条（部分使用）</w:t>
      </w:r>
    </w:p>
    <w:p w14:paraId="525BC506" w14:textId="77777777" w:rsidR="002B6628" w:rsidRDefault="002B6628">
      <w:r>
        <w:rPr>
          <w:rFonts w:hint="eastAsia"/>
        </w:rPr>
        <w:t xml:space="preserve">　</w:t>
      </w:r>
      <w:r>
        <w:rPr>
          <w:rFonts w:hint="eastAsia"/>
        </w:rPr>
        <w:t xml:space="preserve">1. </w:t>
      </w:r>
      <w:r>
        <w:rPr>
          <w:rFonts w:hint="eastAsia"/>
        </w:rPr>
        <w:t>甲は、本工事の一部が完成したときは、乙の承諾を得た上で、完成部分を使用することができる。</w:t>
      </w:r>
    </w:p>
    <w:p w14:paraId="25A25A50" w14:textId="77777777" w:rsidR="002B6628" w:rsidRDefault="002B6628" w:rsidP="00E8030F">
      <w:r>
        <w:rPr>
          <w:rFonts w:hint="eastAsia"/>
        </w:rPr>
        <w:t xml:space="preserve">　</w:t>
      </w:r>
      <w:r>
        <w:rPr>
          <w:rFonts w:hint="eastAsia"/>
        </w:rPr>
        <w:t xml:space="preserve">2. </w:t>
      </w:r>
      <w:r>
        <w:rPr>
          <w:rFonts w:hint="eastAsia"/>
        </w:rPr>
        <w:t>甲は、本工事の未完成部分についても、乙の承諾を得た場合は使用することができる。</w:t>
      </w:r>
    </w:p>
    <w:p w14:paraId="606F8574" w14:textId="77777777" w:rsidR="002B6628" w:rsidRDefault="002B6628"/>
    <w:p w14:paraId="315F9D8A" w14:textId="2284777C" w:rsidR="002B6628" w:rsidRDefault="002B6628">
      <w:pPr>
        <w:ind w:left="1050" w:hanging="1050"/>
      </w:pPr>
      <w:r>
        <w:rPr>
          <w:rFonts w:hint="eastAsia"/>
        </w:rPr>
        <w:t>第</w:t>
      </w:r>
      <w:r w:rsidR="00D67ECE">
        <w:rPr>
          <w:rFonts w:hint="eastAsia"/>
        </w:rPr>
        <w:t>1</w:t>
      </w:r>
      <w:r w:rsidR="00297D0E">
        <w:rPr>
          <w:rFonts w:hint="eastAsia"/>
        </w:rPr>
        <w:t>5</w:t>
      </w:r>
      <w:r>
        <w:rPr>
          <w:rFonts w:hint="eastAsia"/>
        </w:rPr>
        <w:t>条（保険）</w:t>
      </w:r>
    </w:p>
    <w:p w14:paraId="3C2B8E46" w14:textId="77777777" w:rsidR="002B6628" w:rsidRDefault="002B6628">
      <w:pPr>
        <w:pStyle w:val="2"/>
        <w:ind w:leftChars="0" w:left="490" w:firstLineChars="0" w:hanging="280"/>
      </w:pPr>
      <w:r>
        <w:rPr>
          <w:rFonts w:hint="eastAsia"/>
        </w:rPr>
        <w:t>1</w:t>
      </w:r>
      <w:r>
        <w:rPr>
          <w:rFonts w:hint="eastAsia"/>
        </w:rPr>
        <w:t>．本工事に関する保険の詳細については、別途甲乙協議の上、決定する。</w:t>
      </w:r>
    </w:p>
    <w:p w14:paraId="6DFDF6C8" w14:textId="77777777" w:rsidR="002B6628" w:rsidRDefault="002B6628">
      <w:pPr>
        <w:pStyle w:val="2"/>
        <w:ind w:leftChars="100" w:left="489" w:hangingChars="133" w:hanging="279"/>
      </w:pPr>
      <w:r>
        <w:rPr>
          <w:rFonts w:hint="eastAsia"/>
        </w:rPr>
        <w:t>2</w:t>
      </w:r>
      <w:r>
        <w:rPr>
          <w:rFonts w:hint="eastAsia"/>
        </w:rPr>
        <w:t>．保険会社から保険料が支払われる場合、当該保険料は損害額に充当する。</w:t>
      </w:r>
    </w:p>
    <w:p w14:paraId="42F15150" w14:textId="77777777" w:rsidR="002B6628" w:rsidRDefault="002B6628">
      <w:pPr>
        <w:pStyle w:val="2"/>
        <w:ind w:leftChars="0" w:left="0" w:firstLineChars="0" w:firstLine="0"/>
      </w:pPr>
    </w:p>
    <w:p w14:paraId="3EC9513D" w14:textId="49FED25C" w:rsidR="002B6628" w:rsidRDefault="002B6628">
      <w:pPr>
        <w:pStyle w:val="2"/>
        <w:ind w:leftChars="0" w:left="0" w:firstLineChars="0" w:firstLine="0"/>
      </w:pPr>
      <w:r>
        <w:rPr>
          <w:rFonts w:hint="eastAsia"/>
        </w:rPr>
        <w:t>第</w:t>
      </w:r>
      <w:r w:rsidR="00D67ECE">
        <w:rPr>
          <w:rFonts w:hint="eastAsia"/>
        </w:rPr>
        <w:t>1</w:t>
      </w:r>
      <w:r w:rsidR="00297D0E">
        <w:rPr>
          <w:rFonts w:hint="eastAsia"/>
        </w:rPr>
        <w:t>6</w:t>
      </w:r>
      <w:r>
        <w:rPr>
          <w:rFonts w:hint="eastAsia"/>
        </w:rPr>
        <w:t>条（第三者に対する責任）</w:t>
      </w:r>
    </w:p>
    <w:p w14:paraId="4C3E6F92" w14:textId="77777777" w:rsidR="002B6628" w:rsidRDefault="002B6628">
      <w:pPr>
        <w:ind w:leftChars="149" w:left="319" w:hangingChars="3" w:hanging="6"/>
      </w:pPr>
      <w:r>
        <w:rPr>
          <w:rFonts w:hint="eastAsia"/>
        </w:rPr>
        <w:t>乙は、本契約の履行にあたり、第三者との間において紛争等が生じた場合は、自己の費用と負担において、これを処理解決する。</w:t>
      </w:r>
    </w:p>
    <w:p w14:paraId="124B08C9" w14:textId="77777777" w:rsidR="002B6628" w:rsidRDefault="002B6628"/>
    <w:p w14:paraId="639CCB34" w14:textId="4F411E74" w:rsidR="002B6628" w:rsidRDefault="002B6628">
      <w:pPr>
        <w:ind w:left="1470" w:hanging="1470"/>
      </w:pPr>
      <w:r>
        <w:rPr>
          <w:rFonts w:hint="eastAsia"/>
        </w:rPr>
        <w:t>第</w:t>
      </w:r>
      <w:r>
        <w:rPr>
          <w:rFonts w:hint="eastAsia"/>
        </w:rPr>
        <w:t>1</w:t>
      </w:r>
      <w:r w:rsidR="00297D0E">
        <w:rPr>
          <w:rFonts w:hint="eastAsia"/>
        </w:rPr>
        <w:t>7</w:t>
      </w:r>
      <w:r>
        <w:rPr>
          <w:rFonts w:hint="eastAsia"/>
        </w:rPr>
        <w:t>条（不可抗力）</w:t>
      </w:r>
    </w:p>
    <w:p w14:paraId="112C6EF9" w14:textId="77777777" w:rsidR="002B6628" w:rsidRDefault="002B6628">
      <w:pPr>
        <w:pStyle w:val="2"/>
        <w:ind w:leftChars="135" w:left="283" w:firstLineChars="0" w:firstLine="0"/>
      </w:pPr>
      <w:r>
        <w:rPr>
          <w:rFonts w:hint="eastAsia"/>
        </w:rPr>
        <w:t>天災地変、その他甲乙いずれの責にも帰すことのできない事由により、損害が生じた場合は、当該損害の負担につき、甲乙協議の上、決定するものとする。</w:t>
      </w:r>
    </w:p>
    <w:p w14:paraId="70A9FB34" w14:textId="77777777" w:rsidR="002B6628" w:rsidRDefault="002B6628"/>
    <w:p w14:paraId="4416F54C" w14:textId="203C571C" w:rsidR="002B6628" w:rsidRDefault="002B6628">
      <w:r>
        <w:rPr>
          <w:rFonts w:hint="eastAsia"/>
        </w:rPr>
        <w:t>第</w:t>
      </w:r>
      <w:r>
        <w:rPr>
          <w:rFonts w:hint="eastAsia"/>
        </w:rPr>
        <w:t>1</w:t>
      </w:r>
      <w:r w:rsidR="00297D0E">
        <w:rPr>
          <w:rFonts w:hint="eastAsia"/>
        </w:rPr>
        <w:t>8</w:t>
      </w:r>
      <w:r>
        <w:rPr>
          <w:rFonts w:hint="eastAsia"/>
        </w:rPr>
        <w:t>条（秘密保持）</w:t>
      </w:r>
    </w:p>
    <w:p w14:paraId="3FCD44BE" w14:textId="77777777" w:rsidR="002B6628" w:rsidRDefault="002B6628">
      <w:pPr>
        <w:ind w:leftChars="99" w:left="502" w:hangingChars="140" w:hanging="294"/>
        <w:rPr>
          <w:color w:val="000000"/>
        </w:rPr>
      </w:pPr>
      <w:r>
        <w:rPr>
          <w:rFonts w:hint="eastAsia"/>
          <w:color w:val="000000"/>
        </w:rPr>
        <w:t xml:space="preserve">1. </w:t>
      </w:r>
      <w:r>
        <w:rPr>
          <w:rFonts w:hint="eastAsia"/>
          <w:color w:val="000000"/>
        </w:rPr>
        <w:t>甲及び乙は、本契約成立の事実、本契約の内容、本契約を履行するにあたり知り得た相手方の技術</w:t>
      </w:r>
      <w:r>
        <w:rPr>
          <w:rFonts w:hint="eastAsia"/>
          <w:color w:val="000000"/>
        </w:rPr>
        <w:lastRenderedPageBreak/>
        <w:t>上・経営上の情報及び相手方より提示・開示された情報（以下総称して「秘密情報」という）を、秘密として厳に保持し、相手方の書面による事前の承諾を得ることなく、秘密情報を第三者に提供、開示または漏洩してはならない。ただし、次の各号のいずれかに該当し、かつ、証明できる場合は、秘密情報に含まれない。</w:t>
      </w:r>
    </w:p>
    <w:p w14:paraId="40D30896" w14:textId="77777777" w:rsidR="002B6628" w:rsidRDefault="002B6628">
      <w:pPr>
        <w:ind w:leftChars="199" w:left="502" w:hangingChars="40" w:hanging="84"/>
        <w:rPr>
          <w:color w:val="000000"/>
        </w:rPr>
      </w:pPr>
      <w:r>
        <w:rPr>
          <w:rFonts w:hint="eastAsia"/>
          <w:color w:val="000000"/>
        </w:rPr>
        <w:t>（</w:t>
      </w:r>
      <w:r>
        <w:rPr>
          <w:rFonts w:hint="eastAsia"/>
          <w:color w:val="000000"/>
        </w:rPr>
        <w:t>1</w:t>
      </w:r>
      <w:r>
        <w:rPr>
          <w:rFonts w:hint="eastAsia"/>
          <w:color w:val="000000"/>
        </w:rPr>
        <w:t>）</w:t>
      </w:r>
      <w:r>
        <w:rPr>
          <w:rFonts w:hint="eastAsia"/>
          <w:color w:val="000000"/>
        </w:rPr>
        <w:t xml:space="preserve"> </w:t>
      </w:r>
      <w:r>
        <w:rPr>
          <w:rFonts w:hint="eastAsia"/>
          <w:color w:val="000000"/>
        </w:rPr>
        <w:t>開示を受けた時点において既に公知であったもの</w:t>
      </w:r>
    </w:p>
    <w:p w14:paraId="7AFD3AFB" w14:textId="77777777" w:rsidR="002B6628" w:rsidRDefault="002B6628">
      <w:pPr>
        <w:ind w:leftChars="199" w:left="1035" w:hangingChars="294" w:hanging="617"/>
        <w:rPr>
          <w:color w:val="000000"/>
        </w:rPr>
      </w:pPr>
      <w:r>
        <w:rPr>
          <w:rFonts w:hint="eastAsia"/>
          <w:color w:val="000000"/>
        </w:rPr>
        <w:t>（</w:t>
      </w:r>
      <w:r>
        <w:rPr>
          <w:rFonts w:hint="eastAsia"/>
          <w:color w:val="000000"/>
        </w:rPr>
        <w:t>2</w:t>
      </w:r>
      <w:r>
        <w:rPr>
          <w:rFonts w:hint="eastAsia"/>
          <w:color w:val="000000"/>
        </w:rPr>
        <w:t>）</w:t>
      </w:r>
      <w:r>
        <w:rPr>
          <w:rFonts w:hint="eastAsia"/>
          <w:color w:val="000000"/>
        </w:rPr>
        <w:t xml:space="preserve"> </w:t>
      </w:r>
      <w:r>
        <w:rPr>
          <w:rFonts w:hint="eastAsia"/>
          <w:color w:val="000000"/>
        </w:rPr>
        <w:t>開示を受けた後、開示を受けた当事者の責に帰すべき事由によらずに公知となったもの</w:t>
      </w:r>
    </w:p>
    <w:p w14:paraId="5FCC9CE1" w14:textId="77777777" w:rsidR="002B6628" w:rsidRDefault="002B6628">
      <w:pPr>
        <w:ind w:leftChars="199" w:left="502" w:hangingChars="40" w:hanging="84"/>
        <w:rPr>
          <w:color w:val="000000"/>
        </w:rPr>
      </w:pPr>
      <w:r>
        <w:rPr>
          <w:rFonts w:hint="eastAsia"/>
          <w:color w:val="000000"/>
        </w:rPr>
        <w:t>（</w:t>
      </w:r>
      <w:r>
        <w:rPr>
          <w:rFonts w:hint="eastAsia"/>
          <w:color w:val="000000"/>
        </w:rPr>
        <w:t>3</w:t>
      </w:r>
      <w:r>
        <w:rPr>
          <w:rFonts w:hint="eastAsia"/>
          <w:color w:val="000000"/>
        </w:rPr>
        <w:t>）</w:t>
      </w:r>
      <w:r>
        <w:rPr>
          <w:rFonts w:hint="eastAsia"/>
          <w:color w:val="000000"/>
        </w:rPr>
        <w:t xml:space="preserve"> </w:t>
      </w:r>
      <w:r>
        <w:rPr>
          <w:rFonts w:hint="eastAsia"/>
          <w:color w:val="000000"/>
        </w:rPr>
        <w:t>開示前より既に開示を受けた当事者が保有していたもの</w:t>
      </w:r>
    </w:p>
    <w:p w14:paraId="47AB3A94" w14:textId="77777777" w:rsidR="002B6628" w:rsidRDefault="002B6628">
      <w:pPr>
        <w:ind w:leftChars="199" w:left="1035" w:hangingChars="294" w:hanging="617"/>
        <w:rPr>
          <w:color w:val="000000"/>
        </w:rPr>
      </w:pPr>
      <w:r>
        <w:rPr>
          <w:rFonts w:hint="eastAsia"/>
          <w:color w:val="000000"/>
        </w:rPr>
        <w:t>（</w:t>
      </w:r>
      <w:r>
        <w:rPr>
          <w:rFonts w:hint="eastAsia"/>
          <w:color w:val="000000"/>
        </w:rPr>
        <w:t>4</w:t>
      </w:r>
      <w:r>
        <w:rPr>
          <w:rFonts w:hint="eastAsia"/>
          <w:color w:val="000000"/>
        </w:rPr>
        <w:t>）</w:t>
      </w:r>
      <w:r>
        <w:rPr>
          <w:rFonts w:hint="eastAsia"/>
          <w:color w:val="000000"/>
        </w:rPr>
        <w:t xml:space="preserve"> </w:t>
      </w:r>
      <w:r>
        <w:rPr>
          <w:rFonts w:hint="eastAsia"/>
          <w:color w:val="000000"/>
        </w:rPr>
        <w:t>開示を受けた当事者が、正当な権原を有する第三者から秘密保持義務を負うことなく適法に取得したもの</w:t>
      </w:r>
    </w:p>
    <w:p w14:paraId="0EF32D9D" w14:textId="77777777" w:rsidR="002B6628" w:rsidRDefault="002B6628">
      <w:pPr>
        <w:ind w:leftChars="199" w:left="502" w:hangingChars="40" w:hanging="84"/>
        <w:rPr>
          <w:color w:val="000000"/>
        </w:rPr>
      </w:pPr>
      <w:r>
        <w:rPr>
          <w:rFonts w:hint="eastAsia"/>
          <w:color w:val="000000"/>
        </w:rPr>
        <w:t>（</w:t>
      </w:r>
      <w:r>
        <w:rPr>
          <w:rFonts w:hint="eastAsia"/>
          <w:color w:val="000000"/>
        </w:rPr>
        <w:t>5</w:t>
      </w:r>
      <w:r>
        <w:rPr>
          <w:rFonts w:hint="eastAsia"/>
          <w:color w:val="000000"/>
        </w:rPr>
        <w:t>）</w:t>
      </w:r>
      <w:r>
        <w:rPr>
          <w:rFonts w:hint="eastAsia"/>
          <w:color w:val="000000"/>
        </w:rPr>
        <w:t xml:space="preserve"> </w:t>
      </w:r>
      <w:r>
        <w:rPr>
          <w:rFonts w:hint="eastAsia"/>
          <w:color w:val="000000"/>
        </w:rPr>
        <w:t>開示を受けた当事者が独自に開発したもの</w:t>
      </w:r>
    </w:p>
    <w:p w14:paraId="22299E74" w14:textId="77777777" w:rsidR="002B6628" w:rsidRDefault="002B6628">
      <w:pPr>
        <w:ind w:firstLineChars="100" w:firstLine="210"/>
        <w:rPr>
          <w:color w:val="000000"/>
        </w:rPr>
      </w:pPr>
      <w:r>
        <w:rPr>
          <w:rFonts w:hint="eastAsia"/>
          <w:color w:val="000000"/>
        </w:rPr>
        <w:t xml:space="preserve">2. </w:t>
      </w:r>
      <w:r>
        <w:rPr>
          <w:rFonts w:hint="eastAsia"/>
          <w:color w:val="000000"/>
        </w:rPr>
        <w:t>甲及び乙は、本契約を履行する以外の目的で、秘密情報を使用してはならない。</w:t>
      </w:r>
    </w:p>
    <w:p w14:paraId="31B08762" w14:textId="77777777" w:rsidR="002B6628" w:rsidRDefault="002B6628">
      <w:pPr>
        <w:rPr>
          <w:sz w:val="18"/>
        </w:rPr>
      </w:pPr>
    </w:p>
    <w:p w14:paraId="5C4679C4" w14:textId="38CDBBDD" w:rsidR="002B6628" w:rsidRDefault="002B6628">
      <w:pPr>
        <w:tabs>
          <w:tab w:val="left" w:pos="1050"/>
        </w:tabs>
      </w:pPr>
      <w:r>
        <w:rPr>
          <w:rFonts w:hint="eastAsia"/>
        </w:rPr>
        <w:t>第</w:t>
      </w:r>
      <w:r>
        <w:rPr>
          <w:rFonts w:hint="eastAsia"/>
        </w:rPr>
        <w:t>1</w:t>
      </w:r>
      <w:r w:rsidR="00297D0E">
        <w:rPr>
          <w:rFonts w:hint="eastAsia"/>
        </w:rPr>
        <w:t>9</w:t>
      </w:r>
      <w:r>
        <w:rPr>
          <w:rFonts w:hint="eastAsia"/>
        </w:rPr>
        <w:t>条（解除）</w:t>
      </w:r>
    </w:p>
    <w:p w14:paraId="16BA32C4" w14:textId="05B06321" w:rsidR="002B6628" w:rsidRPr="002E0F44" w:rsidRDefault="002B6628">
      <w:pPr>
        <w:ind w:leftChars="141" w:left="588" w:hangingChars="139" w:hanging="292"/>
        <w:rPr>
          <w:color w:val="000000"/>
        </w:rPr>
      </w:pPr>
      <w:r>
        <w:rPr>
          <w:rFonts w:hint="eastAsia"/>
        </w:rPr>
        <w:t>1</w:t>
      </w:r>
      <w:r>
        <w:rPr>
          <w:rFonts w:hint="eastAsia"/>
        </w:rPr>
        <w:t>．甲または乙が次の各号いずれかに該当した場合、相手方は本契約の有効期間中であっても、何らの催告なく本契約</w:t>
      </w:r>
      <w:r w:rsidR="00C36754">
        <w:rPr>
          <w:rFonts w:hint="eastAsia"/>
        </w:rPr>
        <w:t>及び個別契約</w:t>
      </w:r>
      <w:r>
        <w:rPr>
          <w:rFonts w:hint="eastAsia"/>
        </w:rPr>
        <w:t>を解除することができるものとし、</w:t>
      </w:r>
      <w:r>
        <w:rPr>
          <w:rFonts w:hint="eastAsia"/>
          <w:color w:val="000000"/>
        </w:rPr>
        <w:t>かつ、かかる解除により損害を被った場合は、当該損害の賠償を請求することができる。なお、甲または乙は、次の各号もしくは次項に該当した場合は、相手方に対する一切の債務について当然に期限の利益の喪失し、直ちに当該債務を相手方に弁済しなければならない。</w:t>
      </w:r>
    </w:p>
    <w:p w14:paraId="003A4586" w14:textId="77777777" w:rsidR="002B6628" w:rsidRDefault="002B6628">
      <w:pPr>
        <w:ind w:leftChars="191" w:left="936" w:hangingChars="255" w:hanging="535"/>
        <w:rPr>
          <w:color w:val="000000"/>
        </w:rPr>
      </w:pPr>
      <w:r>
        <w:rPr>
          <w:rFonts w:hint="eastAsia"/>
          <w:color w:val="000000"/>
        </w:rPr>
        <w:t>（</w:t>
      </w:r>
      <w:r>
        <w:rPr>
          <w:rFonts w:hint="eastAsia"/>
          <w:color w:val="000000"/>
        </w:rPr>
        <w:t>1</w:t>
      </w:r>
      <w:r>
        <w:rPr>
          <w:rFonts w:hint="eastAsia"/>
          <w:color w:val="000000"/>
        </w:rPr>
        <w:t>）差押・仮差押・保全差押を受けたとき、競売・強制執行・担保権の実行の申立があったとき、または公租公課の滞納処分を受けたとき</w:t>
      </w:r>
    </w:p>
    <w:p w14:paraId="5689E19F" w14:textId="77777777" w:rsidR="002B6628" w:rsidRDefault="002B6628">
      <w:pPr>
        <w:ind w:leftChars="191" w:left="936" w:hangingChars="255" w:hanging="535"/>
        <w:rPr>
          <w:color w:val="000000"/>
        </w:rPr>
      </w:pPr>
      <w:r>
        <w:rPr>
          <w:rFonts w:hint="eastAsia"/>
          <w:color w:val="000000"/>
        </w:rPr>
        <w:t>（</w:t>
      </w:r>
      <w:r>
        <w:rPr>
          <w:rFonts w:hint="eastAsia"/>
          <w:color w:val="000000"/>
        </w:rPr>
        <w:t>2</w:t>
      </w:r>
      <w:r>
        <w:rPr>
          <w:rFonts w:hint="eastAsia"/>
          <w:color w:val="000000"/>
        </w:rPr>
        <w:t>）破産手続開始、民事再生手続開始、会社更生手続開始、もしくは特別清算開始の申立があったとき、または清算に入ったとき</w:t>
      </w:r>
    </w:p>
    <w:p w14:paraId="02A17698" w14:textId="77777777" w:rsidR="002B6628" w:rsidRDefault="002B6628">
      <w:pPr>
        <w:ind w:leftChars="41" w:left="86" w:firstLineChars="150" w:firstLine="315"/>
        <w:rPr>
          <w:color w:val="000000"/>
        </w:rPr>
      </w:pPr>
      <w:r>
        <w:rPr>
          <w:rFonts w:hint="eastAsia"/>
          <w:color w:val="000000"/>
        </w:rPr>
        <w:t>（</w:t>
      </w:r>
      <w:r>
        <w:rPr>
          <w:rFonts w:hint="eastAsia"/>
          <w:color w:val="000000"/>
        </w:rPr>
        <w:t>3</w:t>
      </w:r>
      <w:r>
        <w:rPr>
          <w:rFonts w:hint="eastAsia"/>
          <w:color w:val="000000"/>
        </w:rPr>
        <w:t>）支払停止・支払不能となったとき、または手形交換所の取引停止処分を受けたとき</w:t>
      </w:r>
    </w:p>
    <w:p w14:paraId="074F6151" w14:textId="77777777" w:rsidR="002B6628" w:rsidRDefault="002B6628">
      <w:pPr>
        <w:ind w:leftChars="41" w:left="86" w:firstLineChars="150" w:firstLine="315"/>
        <w:rPr>
          <w:color w:val="000000"/>
        </w:rPr>
      </w:pPr>
      <w:r>
        <w:rPr>
          <w:rFonts w:hint="eastAsia"/>
          <w:color w:val="000000"/>
        </w:rPr>
        <w:t>（</w:t>
      </w:r>
      <w:r>
        <w:rPr>
          <w:rFonts w:hint="eastAsia"/>
          <w:color w:val="000000"/>
        </w:rPr>
        <w:t>4</w:t>
      </w:r>
      <w:r>
        <w:rPr>
          <w:rFonts w:hint="eastAsia"/>
          <w:color w:val="000000"/>
        </w:rPr>
        <w:t>）解散、合併、または事業の全部もしくは重要な一部の譲渡を決議したとき</w:t>
      </w:r>
    </w:p>
    <w:p w14:paraId="0B550778" w14:textId="77777777" w:rsidR="002B6628" w:rsidRDefault="002B6628">
      <w:pPr>
        <w:ind w:leftChars="41" w:left="86" w:firstLineChars="150" w:firstLine="315"/>
        <w:rPr>
          <w:color w:val="000000"/>
        </w:rPr>
      </w:pPr>
      <w:r>
        <w:rPr>
          <w:rFonts w:hint="eastAsia"/>
          <w:color w:val="000000"/>
        </w:rPr>
        <w:t>（</w:t>
      </w:r>
      <w:r>
        <w:rPr>
          <w:rFonts w:hint="eastAsia"/>
          <w:color w:val="000000"/>
        </w:rPr>
        <w:t>5</w:t>
      </w:r>
      <w:r>
        <w:rPr>
          <w:rFonts w:hint="eastAsia"/>
          <w:color w:val="000000"/>
        </w:rPr>
        <w:t>）監督官庁より営業の許認可の取消、停止等の処分を受けたとき</w:t>
      </w:r>
    </w:p>
    <w:p w14:paraId="580C430D" w14:textId="2CC3E160" w:rsidR="002B6628" w:rsidRDefault="002B6628">
      <w:pPr>
        <w:ind w:firstLineChars="150" w:firstLine="315"/>
        <w:rPr>
          <w:color w:val="000000"/>
        </w:rPr>
      </w:pPr>
      <w:r>
        <w:rPr>
          <w:rFonts w:hint="eastAsia"/>
          <w:color w:val="000000"/>
        </w:rPr>
        <w:t xml:space="preserve"> </w:t>
      </w:r>
      <w:r>
        <w:rPr>
          <w:rFonts w:hint="eastAsia"/>
          <w:color w:val="000000"/>
        </w:rPr>
        <w:t>（</w:t>
      </w:r>
      <w:r>
        <w:rPr>
          <w:rFonts w:hint="eastAsia"/>
          <w:color w:val="000000"/>
        </w:rPr>
        <w:t>6</w:t>
      </w:r>
      <w:r>
        <w:rPr>
          <w:rFonts w:hint="eastAsia"/>
          <w:color w:val="000000"/>
        </w:rPr>
        <w:t>）</w:t>
      </w:r>
      <w:r w:rsidR="00212EA4">
        <w:rPr>
          <w:rFonts w:hint="eastAsia"/>
          <w:color w:val="000000"/>
        </w:rPr>
        <w:t>乙が正当な事由なく工事に着手しないとき</w:t>
      </w:r>
    </w:p>
    <w:p w14:paraId="22C95640" w14:textId="71A9EC00" w:rsidR="00212EA4" w:rsidRDefault="00212EA4" w:rsidP="00212EA4">
      <w:pPr>
        <w:ind w:firstLineChars="200" w:firstLine="420"/>
        <w:rPr>
          <w:color w:val="000000"/>
        </w:rPr>
      </w:pPr>
      <w:r>
        <w:rPr>
          <w:rFonts w:hint="eastAsia"/>
          <w:color w:val="000000"/>
        </w:rPr>
        <w:t>（</w:t>
      </w:r>
      <w:r>
        <w:rPr>
          <w:rFonts w:hint="eastAsia"/>
          <w:color w:val="000000"/>
        </w:rPr>
        <w:t>7</w:t>
      </w:r>
      <w:r>
        <w:rPr>
          <w:rFonts w:hint="eastAsia"/>
          <w:color w:val="000000"/>
        </w:rPr>
        <w:t>）乙が正当な理由なく工事を打ち切りまたは相当期間にわたり工事を中止したとき</w:t>
      </w:r>
    </w:p>
    <w:p w14:paraId="1ECFAAD2" w14:textId="62F3D068" w:rsidR="00212EA4" w:rsidRDefault="00212EA4" w:rsidP="00212EA4">
      <w:pPr>
        <w:ind w:leftChars="200" w:left="945" w:hangingChars="250" w:hanging="525"/>
        <w:rPr>
          <w:color w:val="000000"/>
        </w:rPr>
      </w:pPr>
      <w:r>
        <w:rPr>
          <w:rFonts w:hint="eastAsia"/>
          <w:color w:val="000000"/>
        </w:rPr>
        <w:t>（</w:t>
      </w:r>
      <w:r>
        <w:rPr>
          <w:rFonts w:hint="eastAsia"/>
          <w:color w:val="000000"/>
        </w:rPr>
        <w:t>8</w:t>
      </w:r>
      <w:r>
        <w:rPr>
          <w:rFonts w:hint="eastAsia"/>
          <w:color w:val="000000"/>
        </w:rPr>
        <w:t>）乙の責めに帰すべき事由により、工期内に工事を完了することが不可能又は著しく困難になったとき</w:t>
      </w:r>
    </w:p>
    <w:p w14:paraId="69752AB5" w14:textId="2F450ECD" w:rsidR="002B6628" w:rsidRDefault="002B6628">
      <w:pPr>
        <w:ind w:leftChars="191" w:left="936" w:hangingChars="255" w:hanging="535"/>
        <w:rPr>
          <w:color w:val="000000"/>
        </w:rPr>
      </w:pPr>
      <w:r>
        <w:rPr>
          <w:rFonts w:hint="eastAsia"/>
          <w:color w:val="000000"/>
        </w:rPr>
        <w:t>（</w:t>
      </w:r>
      <w:r w:rsidR="00212EA4">
        <w:rPr>
          <w:color w:val="000000"/>
        </w:rPr>
        <w:t>9</w:t>
      </w:r>
      <w:r>
        <w:rPr>
          <w:rFonts w:hint="eastAsia"/>
          <w:color w:val="000000"/>
        </w:rPr>
        <w:t>）前各号のいずれかに相当する事由が生じたとき、または前各号のいずれかが生じる恐れがあると認められるとき</w:t>
      </w:r>
    </w:p>
    <w:p w14:paraId="4EF444A9" w14:textId="4E557A02" w:rsidR="002B6628" w:rsidRDefault="002B6628">
      <w:pPr>
        <w:ind w:leftChars="141" w:left="615" w:hangingChars="152" w:hanging="319"/>
        <w:rPr>
          <w:color w:val="000000"/>
        </w:rPr>
      </w:pPr>
      <w:r>
        <w:rPr>
          <w:rFonts w:hint="eastAsia"/>
          <w:color w:val="000000"/>
        </w:rPr>
        <w:t xml:space="preserve">2. </w:t>
      </w:r>
      <w:r>
        <w:rPr>
          <w:rFonts w:hint="eastAsia"/>
          <w:color w:val="000000"/>
        </w:rPr>
        <w:t>甲または乙は、相手方が本契約</w:t>
      </w:r>
      <w:r w:rsidR="00C36754">
        <w:rPr>
          <w:rFonts w:hint="eastAsia"/>
          <w:color w:val="000000"/>
        </w:rPr>
        <w:t>又は個別契約</w:t>
      </w:r>
      <w:r>
        <w:rPr>
          <w:rFonts w:hint="eastAsia"/>
          <w:color w:val="000000"/>
        </w:rPr>
        <w:t>の定めに反した場合において、相当期間を定めてなした催告後も是正されないときは、直ちに本契約</w:t>
      </w:r>
      <w:r w:rsidR="00C36754">
        <w:rPr>
          <w:rFonts w:hint="eastAsia"/>
          <w:color w:val="000000"/>
        </w:rPr>
        <w:t>及び個別契約</w:t>
      </w:r>
      <w:r>
        <w:rPr>
          <w:rFonts w:hint="eastAsia"/>
          <w:color w:val="000000"/>
        </w:rPr>
        <w:t>の全部または一部を解除することができるものとし、かつ、かかる解除により損害を被った場合は、当該損害について賠償の請求をすることができる。</w:t>
      </w:r>
    </w:p>
    <w:p w14:paraId="0BFAD83F" w14:textId="17F7EB38" w:rsidR="002B6628" w:rsidRDefault="002B6628">
      <w:pPr>
        <w:ind w:left="615" w:hangingChars="293" w:hanging="615"/>
      </w:pPr>
      <w:r>
        <w:rPr>
          <w:rFonts w:hint="eastAsia"/>
        </w:rPr>
        <w:t xml:space="preserve">　</w:t>
      </w:r>
      <w:r>
        <w:rPr>
          <w:rFonts w:hint="eastAsia"/>
        </w:rPr>
        <w:t xml:space="preserve"> 3</w:t>
      </w:r>
      <w:r>
        <w:rPr>
          <w:rFonts w:hint="eastAsia"/>
        </w:rPr>
        <w:t>．甲は、乙と協議の上、必要によって本工事を中止させ、または本契約</w:t>
      </w:r>
      <w:r w:rsidR="00C36754">
        <w:rPr>
          <w:rFonts w:hint="eastAsia"/>
        </w:rPr>
        <w:t>及び個別契約</w:t>
      </w:r>
      <w:r>
        <w:rPr>
          <w:rFonts w:hint="eastAsia"/>
        </w:rPr>
        <w:t>を解除することができる。</w:t>
      </w:r>
    </w:p>
    <w:p w14:paraId="31469BFD" w14:textId="186419FD" w:rsidR="0073497F" w:rsidRDefault="0073497F" w:rsidP="0073497F">
      <w:pPr>
        <w:ind w:left="615" w:hangingChars="293" w:hanging="615"/>
        <w:rPr>
          <w:color w:val="000000"/>
        </w:rPr>
      </w:pPr>
      <w:r>
        <w:rPr>
          <w:rFonts w:hint="eastAsia"/>
        </w:rPr>
        <w:t xml:space="preserve">　</w:t>
      </w:r>
      <w:r>
        <w:rPr>
          <w:rFonts w:hint="eastAsia"/>
        </w:rPr>
        <w:t xml:space="preserve"> </w:t>
      </w:r>
      <w:r>
        <w:rPr>
          <w:rFonts w:hint="eastAsia"/>
        </w:rPr>
        <w:t>４．</w:t>
      </w:r>
      <w:r w:rsidRPr="002E0F44">
        <w:rPr>
          <w:rFonts w:hint="eastAsia"/>
          <w:color w:val="000000"/>
        </w:rPr>
        <w:t>本条の定めは、民法</w:t>
      </w:r>
      <w:r w:rsidRPr="002E0F44">
        <w:rPr>
          <w:rFonts w:hint="eastAsia"/>
          <w:color w:val="000000"/>
        </w:rPr>
        <w:t>542</w:t>
      </w:r>
      <w:r w:rsidRPr="002E0F44">
        <w:rPr>
          <w:rFonts w:hint="eastAsia"/>
          <w:color w:val="000000"/>
        </w:rPr>
        <w:t>条に基づく解除を妨げない</w:t>
      </w:r>
      <w:r>
        <w:rPr>
          <w:rFonts w:hint="eastAsia"/>
          <w:color w:val="000000"/>
        </w:rPr>
        <w:t>。</w:t>
      </w:r>
    </w:p>
    <w:p w14:paraId="4ED5FEA6" w14:textId="77777777" w:rsidR="00B30379" w:rsidRDefault="00B30379" w:rsidP="005C41C0">
      <w:pPr>
        <w:rPr>
          <w:color w:val="000000"/>
        </w:rPr>
      </w:pPr>
    </w:p>
    <w:p w14:paraId="10B54B98" w14:textId="4D5DA7AF" w:rsidR="00A85A27" w:rsidRPr="00A85A27" w:rsidRDefault="00A85A27" w:rsidP="00A85A27">
      <w:pPr>
        <w:tabs>
          <w:tab w:val="left" w:pos="1050"/>
        </w:tabs>
      </w:pPr>
      <w:r w:rsidRPr="00A85A27">
        <w:rPr>
          <w:rFonts w:hint="eastAsia"/>
        </w:rPr>
        <w:t>第</w:t>
      </w:r>
      <w:r w:rsidR="00297D0E">
        <w:rPr>
          <w:rFonts w:hint="eastAsia"/>
        </w:rPr>
        <w:t>20</w:t>
      </w:r>
      <w:r w:rsidRPr="00A85A27">
        <w:rPr>
          <w:rFonts w:hint="eastAsia"/>
        </w:rPr>
        <w:t>条（遅延損害金）</w:t>
      </w:r>
    </w:p>
    <w:p w14:paraId="2176B613" w14:textId="29C31827" w:rsidR="00A85A27" w:rsidRPr="00A85A27" w:rsidRDefault="00A85A27" w:rsidP="005C41C0">
      <w:pPr>
        <w:tabs>
          <w:tab w:val="left" w:pos="1050"/>
        </w:tabs>
        <w:ind w:leftChars="100" w:left="210"/>
      </w:pPr>
      <w:r>
        <w:rPr>
          <w:rFonts w:hint="eastAsia"/>
        </w:rPr>
        <w:t>乙が各個別契約で定められた工期までに工事を完成できないときは、甲は、遅延日数に応じて、請負</w:t>
      </w:r>
      <w:r>
        <w:rPr>
          <w:rFonts w:hint="eastAsia"/>
        </w:rPr>
        <w:lastRenderedPageBreak/>
        <w:t>代金額（工期内に部分引渡しがあったときは、その部分に対する請負代金相当額を控除した金額）に対し、</w:t>
      </w:r>
      <w:r w:rsidR="00EE106D">
        <w:rPr>
          <w:rFonts w:hint="eastAsia"/>
        </w:rPr>
        <w:t>月</w:t>
      </w:r>
      <w:r>
        <w:rPr>
          <w:rFonts w:hint="eastAsia"/>
        </w:rPr>
        <w:t>10</w:t>
      </w:r>
      <w:r>
        <w:rPr>
          <w:rFonts w:hint="eastAsia"/>
        </w:rPr>
        <w:t>パーセントの割合で計算した額の遅延損害金を請求することができる。</w:t>
      </w:r>
    </w:p>
    <w:p w14:paraId="39F38672" w14:textId="77777777" w:rsidR="002B6628" w:rsidRDefault="002B6628">
      <w:pPr>
        <w:ind w:left="1050" w:hanging="1050"/>
      </w:pPr>
      <w:r>
        <w:rPr>
          <w:rFonts w:hint="eastAsia"/>
        </w:rPr>
        <w:t xml:space="preserve">　　　　　　　　　　　　　　　　　　　　　　　　　　　　　　　　　　　　　　　　　　　　　　　</w:t>
      </w:r>
    </w:p>
    <w:p w14:paraId="4E79A39F" w14:textId="19814B07" w:rsidR="002B6628" w:rsidRDefault="002B6628">
      <w:pPr>
        <w:widowControl/>
        <w:spacing w:line="312" w:lineRule="atLeast"/>
        <w:jc w:val="left"/>
        <w:rPr>
          <w:rFonts w:ascii="MS UI Gothic" w:eastAsia="MS UI Gothic" w:hAnsi="MS UI Gothic" w:cs="ＭＳ Ｐゴシック"/>
          <w:color w:val="000000"/>
          <w:kern w:val="0"/>
          <w:szCs w:val="21"/>
        </w:rPr>
      </w:pPr>
      <w:r>
        <w:rPr>
          <w:rFonts w:ascii="MS 明朝" w:eastAsia="MS 明朝" w:hAnsi="MS UI Gothic" w:cs="ＭＳ Ｐゴシック" w:hint="eastAsia"/>
          <w:color w:val="000000"/>
          <w:kern w:val="0"/>
          <w:szCs w:val="21"/>
        </w:rPr>
        <w:t>第</w:t>
      </w:r>
      <w:r w:rsidR="00297D0E">
        <w:rPr>
          <w:rFonts w:hint="eastAsia"/>
        </w:rPr>
        <w:t>21</w:t>
      </w:r>
      <w:r>
        <w:rPr>
          <w:rFonts w:ascii="MS 明朝" w:eastAsia="MS 明朝" w:hAnsi="MS UI Gothic" w:cs="ＭＳ Ｐゴシック" w:hint="eastAsia"/>
          <w:color w:val="000000"/>
          <w:kern w:val="0"/>
          <w:szCs w:val="21"/>
        </w:rPr>
        <w:t>条（反社会的勢力の排除）</w:t>
      </w:r>
    </w:p>
    <w:p w14:paraId="2B86ED4B" w14:textId="77777777" w:rsidR="002B6628" w:rsidRDefault="002B6628">
      <w:pPr>
        <w:widowControl/>
        <w:spacing w:line="312" w:lineRule="atLeast"/>
        <w:ind w:firstLineChars="150" w:firstLine="315"/>
        <w:jc w:val="left"/>
        <w:rPr>
          <w:rFonts w:ascii="ＭＳ Ｐゴシック" w:eastAsia="ＭＳ Ｐゴシック" w:hAnsi="ＭＳ Ｐゴシック" w:cs="ＭＳ Ｐゴシック"/>
          <w:color w:val="000000"/>
          <w:kern w:val="0"/>
          <w:szCs w:val="21"/>
        </w:rPr>
      </w:pPr>
      <w:r>
        <w:rPr>
          <w:rFonts w:hint="eastAsia"/>
        </w:rPr>
        <w:t>1</w:t>
      </w:r>
      <w:r>
        <w:rPr>
          <w:rFonts w:ascii="MS 明朝" w:eastAsia="MS 明朝" w:hAnsi="ＭＳ Ｐゴシック" w:cs="ＭＳ Ｐゴシック" w:hint="eastAsia"/>
          <w:color w:val="000000"/>
          <w:kern w:val="0"/>
          <w:szCs w:val="21"/>
        </w:rPr>
        <w:t>．甲及び乙は、現在及び将来に渡り、次の各号について表明、保証するものとする。</w:t>
      </w:r>
    </w:p>
    <w:p w14:paraId="724A2A9D" w14:textId="77777777" w:rsidR="002B6628" w:rsidRDefault="002B6628">
      <w:pPr>
        <w:widowControl/>
        <w:spacing w:line="312" w:lineRule="atLeast"/>
        <w:ind w:leftChars="212" w:left="991" w:hangingChars="260" w:hanging="546"/>
        <w:jc w:val="left"/>
        <w:rPr>
          <w:rFonts w:ascii="ＭＳ Ｐゴシック" w:eastAsia="ＭＳ Ｐゴシック" w:hAnsi="ＭＳ Ｐゴシック" w:cs="ＭＳ Ｐゴシック"/>
          <w:color w:val="000000"/>
          <w:kern w:val="0"/>
          <w:szCs w:val="21"/>
        </w:rPr>
      </w:pPr>
      <w:r>
        <w:rPr>
          <w:rFonts w:hint="eastAsia"/>
          <w:color w:val="000000"/>
        </w:rPr>
        <w:t>（</w:t>
      </w:r>
      <w:r>
        <w:rPr>
          <w:rFonts w:hint="eastAsia"/>
          <w:color w:val="000000"/>
        </w:rPr>
        <w:t>1</w:t>
      </w:r>
      <w:r>
        <w:rPr>
          <w:rFonts w:hint="eastAsia"/>
          <w:color w:val="000000"/>
        </w:rPr>
        <w:t>）</w:t>
      </w:r>
      <w:r>
        <w:rPr>
          <w:rFonts w:ascii="MS 明朝" w:eastAsia="MS 明朝" w:hAnsi="ＭＳ Ｐゴシック" w:cs="ＭＳ Ｐゴシック" w:hint="eastAsia"/>
          <w:color w:val="000000"/>
          <w:kern w:val="0"/>
          <w:szCs w:val="21"/>
        </w:rPr>
        <w:t>自己、または自己の役員、重要な地位の使用人等、経営に実質的な影響力を有する株主等</w:t>
      </w:r>
      <w:r>
        <w:rPr>
          <w:rFonts w:eastAsia="ＭＳ Ｐゴシック" w:cs="ＭＳ Ｐゴシック"/>
          <w:color w:val="000000"/>
          <w:kern w:val="0"/>
          <w:szCs w:val="21"/>
        </w:rPr>
        <w:t>(</w:t>
      </w:r>
      <w:r>
        <w:rPr>
          <w:rFonts w:ascii="MS 明朝" w:eastAsia="MS 明朝" w:hAnsi="ＭＳ Ｐゴシック" w:cs="ＭＳ Ｐゴシック" w:hint="eastAsia"/>
          <w:color w:val="000000"/>
          <w:kern w:val="0"/>
          <w:szCs w:val="21"/>
        </w:rPr>
        <w:t>以下「自己の役員等」という</w:t>
      </w:r>
      <w:r>
        <w:rPr>
          <w:rFonts w:eastAsia="ＭＳ Ｐゴシック" w:cs="ＭＳ Ｐゴシック"/>
          <w:color w:val="000000"/>
          <w:kern w:val="0"/>
          <w:szCs w:val="21"/>
        </w:rPr>
        <w:t>)</w:t>
      </w:r>
      <w:r>
        <w:rPr>
          <w:rFonts w:ascii="MS 明朝" w:eastAsia="MS 明朝" w:hAnsi="ＭＳ Ｐゴシック" w:cs="ＭＳ Ｐゴシック" w:hint="eastAsia"/>
          <w:color w:val="000000"/>
          <w:kern w:val="0"/>
          <w:szCs w:val="21"/>
        </w:rPr>
        <w:t>が、暴力団、暴力団構成員、暴力団関係企業・団体、総会屋、またはその関係者、その他反社会的勢力（以下「反社会的勢力」という）ではないこと</w:t>
      </w:r>
    </w:p>
    <w:p w14:paraId="2251B71B" w14:textId="77777777" w:rsidR="002B6628" w:rsidRDefault="002B6628">
      <w:pPr>
        <w:widowControl/>
        <w:spacing w:line="312" w:lineRule="atLeast"/>
        <w:ind w:leftChars="213" w:left="993" w:hangingChars="260" w:hanging="546"/>
        <w:jc w:val="left"/>
        <w:rPr>
          <w:rFonts w:ascii="ＭＳ Ｐゴシック" w:eastAsia="ＭＳ Ｐゴシック" w:hAnsi="ＭＳ Ｐゴシック" w:cs="ＭＳ Ｐゴシック"/>
          <w:color w:val="000000"/>
          <w:kern w:val="0"/>
          <w:szCs w:val="21"/>
        </w:rPr>
      </w:pPr>
      <w:r>
        <w:rPr>
          <w:rFonts w:hint="eastAsia"/>
          <w:color w:val="000000"/>
        </w:rPr>
        <w:t>（</w:t>
      </w:r>
      <w:r>
        <w:rPr>
          <w:rFonts w:hint="eastAsia"/>
          <w:color w:val="000000"/>
        </w:rPr>
        <w:t>2</w:t>
      </w:r>
      <w:r>
        <w:rPr>
          <w:rFonts w:hint="eastAsia"/>
          <w:color w:val="000000"/>
        </w:rPr>
        <w:t>）</w:t>
      </w:r>
      <w:r>
        <w:rPr>
          <w:rFonts w:ascii="MS 明朝" w:eastAsia="MS 明朝" w:hAnsi="ＭＳ Ｐゴシック" w:cs="ＭＳ Ｐゴシック" w:hint="eastAsia"/>
          <w:color w:val="000000"/>
          <w:kern w:val="0"/>
          <w:szCs w:val="21"/>
        </w:rPr>
        <w:t>自己、または自己の役員等が、反社会的勢力と社会的に非難される関係を有しておらず、資金の提供やその他取引に便宜を図ることなど、反社会的勢力の維持・運営に協力や関与をしないこと</w:t>
      </w:r>
    </w:p>
    <w:p w14:paraId="33EA5A34" w14:textId="77777777" w:rsidR="002B6628" w:rsidRDefault="002B6628">
      <w:pPr>
        <w:widowControl/>
        <w:spacing w:line="312" w:lineRule="atLeast"/>
        <w:ind w:leftChars="113" w:left="237" w:right="-126" w:firstLineChars="150" w:firstLine="315"/>
        <w:jc w:val="left"/>
        <w:rPr>
          <w:rFonts w:ascii="ＭＳ Ｐゴシック" w:eastAsia="ＭＳ Ｐゴシック" w:hAnsi="ＭＳ Ｐゴシック" w:cs="ＭＳ Ｐゴシック"/>
          <w:color w:val="000000"/>
          <w:kern w:val="0"/>
          <w:szCs w:val="21"/>
        </w:rPr>
      </w:pPr>
      <w:r>
        <w:rPr>
          <w:rFonts w:ascii="MS 明朝" w:eastAsia="MS 明朝" w:hAnsi="ＭＳ Ｐゴシック" w:cs="ＭＳ Ｐゴシック" w:hint="eastAsia"/>
          <w:color w:val="000000"/>
          <w:kern w:val="0"/>
          <w:szCs w:val="21"/>
        </w:rPr>
        <w:t>(3) 自己または自己の役員等が、反社会的勢力を使用しないこと</w:t>
      </w:r>
    </w:p>
    <w:p w14:paraId="40935D19" w14:textId="77777777" w:rsidR="002B6628" w:rsidRDefault="002B6628">
      <w:pPr>
        <w:widowControl/>
        <w:spacing w:line="312" w:lineRule="atLeast"/>
        <w:ind w:leftChars="262" w:left="991" w:hangingChars="210" w:hanging="441"/>
        <w:jc w:val="left"/>
        <w:rPr>
          <w:rFonts w:ascii="MS 明朝" w:eastAsia="MS 明朝" w:hAnsi="ＭＳ Ｐゴシック" w:cs="ＭＳ Ｐゴシック"/>
          <w:color w:val="000000"/>
          <w:kern w:val="0"/>
          <w:szCs w:val="21"/>
        </w:rPr>
      </w:pPr>
      <w:r>
        <w:rPr>
          <w:rFonts w:ascii="MS 明朝" w:eastAsia="MS 明朝" w:hAnsi="ＭＳ Ｐゴシック" w:cs="ＭＳ Ｐゴシック" w:hint="eastAsia"/>
          <w:color w:val="000000"/>
          <w:kern w:val="0"/>
          <w:szCs w:val="21"/>
        </w:rPr>
        <w:t xml:space="preserve">(4) 自らまたは第三者を利用して、相手方及び相手方の役職員、株主、親会社、子会社、関連会社、顧客、取引先等の関係先等（以下「関係先等」という）に対し暴力行為、詐術、脅迫的言辞を用いず、相手方及び相手方の関係先等の名誉や信用を毀損せず、また業務を妨害しないこと　　　　</w:t>
      </w:r>
    </w:p>
    <w:p w14:paraId="70676A9C" w14:textId="77777777" w:rsidR="002B6628" w:rsidRDefault="002B6628">
      <w:pPr>
        <w:widowControl/>
        <w:spacing w:line="312" w:lineRule="atLeast"/>
        <w:ind w:leftChars="150" w:left="630" w:hangingChars="150" w:hanging="315"/>
        <w:jc w:val="left"/>
        <w:rPr>
          <w:rFonts w:ascii="ＭＳ Ｐゴシック" w:eastAsia="ＭＳ Ｐゴシック" w:hAnsi="ＭＳ Ｐゴシック" w:cs="ＭＳ Ｐゴシック"/>
          <w:color w:val="000000"/>
          <w:kern w:val="0"/>
          <w:szCs w:val="21"/>
        </w:rPr>
      </w:pPr>
      <w:r>
        <w:rPr>
          <w:rFonts w:hint="eastAsia"/>
        </w:rPr>
        <w:t>2</w:t>
      </w:r>
      <w:r>
        <w:rPr>
          <w:rFonts w:ascii="MS 明朝" w:eastAsia="MS 明朝" w:hAnsi="ＭＳ Ｐゴシック" w:cs="ＭＳ Ｐゴシック" w:hint="eastAsia"/>
          <w:color w:val="000000"/>
          <w:kern w:val="0"/>
          <w:szCs w:val="21"/>
        </w:rPr>
        <w:t>．甲及び乙は、相手方が前項各号いずれかに反した場合、本契約を解除することができるものとし、かつ、かかる解除により被った損害の賠償を請求することができる。なお、相手方は本契約を解除されたことを理由として、生じた損害の賠償を請求することはできない。</w:t>
      </w:r>
    </w:p>
    <w:p w14:paraId="4A71DD67" w14:textId="77777777" w:rsidR="002B6628" w:rsidRDefault="002B6628">
      <w:pPr>
        <w:ind w:leftChars="13" w:left="237" w:hangingChars="100" w:hanging="210"/>
        <w:rPr>
          <w:color w:val="000000"/>
        </w:rPr>
      </w:pPr>
    </w:p>
    <w:p w14:paraId="0D47A6A4" w14:textId="1CF43A63" w:rsidR="002B6628" w:rsidRDefault="002B6628">
      <w:pPr>
        <w:rPr>
          <w:rFonts w:ascii="MS 明朝" w:eastAsia="MS 明朝" w:hAnsi="ＭＳ Ｐゴシック" w:cs="ＭＳ Ｐゴシック"/>
          <w:color w:val="000000"/>
          <w:kern w:val="0"/>
          <w:szCs w:val="21"/>
        </w:rPr>
      </w:pPr>
      <w:r>
        <w:rPr>
          <w:rFonts w:ascii="MS 明朝" w:eastAsia="MS 明朝" w:hAnsi="ＭＳ Ｐゴシック" w:cs="ＭＳ Ｐゴシック" w:hint="eastAsia"/>
          <w:color w:val="000000"/>
          <w:kern w:val="0"/>
          <w:szCs w:val="21"/>
        </w:rPr>
        <w:t>第</w:t>
      </w:r>
      <w:r w:rsidR="00297D0E">
        <w:rPr>
          <w:rFonts w:hint="eastAsia"/>
        </w:rPr>
        <w:t>22</w:t>
      </w:r>
      <w:r>
        <w:rPr>
          <w:rFonts w:ascii="MS 明朝" w:eastAsia="MS 明朝" w:hAnsi="ＭＳ Ｐゴシック" w:cs="ＭＳ Ｐゴシック" w:hint="eastAsia"/>
          <w:color w:val="000000"/>
          <w:kern w:val="0"/>
          <w:szCs w:val="21"/>
        </w:rPr>
        <w:t>条（</w:t>
      </w:r>
      <w:r w:rsidR="002F346D">
        <w:rPr>
          <w:rFonts w:ascii="MS 明朝" w:eastAsia="MS 明朝" w:hAnsi="ＭＳ Ｐゴシック" w:cs="ＭＳ Ｐゴシック" w:hint="eastAsia"/>
          <w:color w:val="000000"/>
          <w:kern w:val="0"/>
          <w:szCs w:val="21"/>
        </w:rPr>
        <w:t>権利義務の譲渡等</w:t>
      </w:r>
      <w:r>
        <w:rPr>
          <w:rFonts w:ascii="MS 明朝" w:eastAsia="MS 明朝" w:hAnsi="ＭＳ Ｐゴシック" w:cs="ＭＳ Ｐゴシック" w:hint="eastAsia"/>
          <w:color w:val="000000"/>
          <w:kern w:val="0"/>
          <w:szCs w:val="21"/>
        </w:rPr>
        <w:t>）</w:t>
      </w:r>
    </w:p>
    <w:p w14:paraId="10D09C7A" w14:textId="39F166ED" w:rsidR="002B6628" w:rsidRDefault="002B6628">
      <w:pPr>
        <w:ind w:leftChars="13" w:left="237" w:hangingChars="100" w:hanging="210"/>
        <w:rPr>
          <w:rFonts w:ascii="MS 明朝" w:eastAsia="MS 明朝" w:hAnsi="ＭＳ Ｐゴシック" w:cs="ＭＳ Ｐゴシック"/>
          <w:color w:val="000000"/>
          <w:kern w:val="0"/>
          <w:szCs w:val="21"/>
        </w:rPr>
      </w:pPr>
      <w:r>
        <w:rPr>
          <w:rFonts w:ascii="MS 明朝" w:eastAsia="MS 明朝" w:hAnsi="ＭＳ Ｐゴシック" w:cs="ＭＳ Ｐゴシック" w:hint="eastAsia"/>
          <w:color w:val="000000"/>
          <w:kern w:val="0"/>
          <w:szCs w:val="21"/>
        </w:rPr>
        <w:t xml:space="preserve">　甲及び乙は、相手方の事前の書面による承諾を得ることなく、本契約に基づき生じる</w:t>
      </w:r>
      <w:r w:rsidR="002F346D">
        <w:rPr>
          <w:rFonts w:ascii="MS 明朝" w:eastAsia="MS 明朝" w:hAnsi="ＭＳ Ｐゴシック" w:cs="ＭＳ Ｐゴシック" w:hint="eastAsia"/>
          <w:color w:val="000000"/>
          <w:kern w:val="0"/>
          <w:szCs w:val="21"/>
        </w:rPr>
        <w:t>権利または義務</w:t>
      </w:r>
      <w:r>
        <w:rPr>
          <w:rFonts w:ascii="MS 明朝" w:eastAsia="MS 明朝" w:hAnsi="ＭＳ Ｐゴシック" w:cs="ＭＳ Ｐゴシック" w:hint="eastAsia"/>
          <w:color w:val="000000"/>
          <w:kern w:val="0"/>
          <w:szCs w:val="21"/>
        </w:rPr>
        <w:t>を第三者に譲渡し、</w:t>
      </w:r>
      <w:r w:rsidR="002F346D">
        <w:rPr>
          <w:rFonts w:ascii="MS 明朝" w:eastAsia="MS 明朝" w:hAnsi="ＭＳ Ｐゴシック" w:cs="ＭＳ Ｐゴシック" w:hint="eastAsia"/>
          <w:color w:val="000000"/>
          <w:kern w:val="0"/>
          <w:szCs w:val="21"/>
        </w:rPr>
        <w:t>もしくは承継させ、あるいは</w:t>
      </w:r>
      <w:r>
        <w:rPr>
          <w:rFonts w:ascii="MS 明朝" w:eastAsia="MS 明朝" w:hAnsi="ＭＳ Ｐゴシック" w:cs="ＭＳ Ｐゴシック" w:hint="eastAsia"/>
          <w:color w:val="000000"/>
          <w:kern w:val="0"/>
          <w:szCs w:val="21"/>
        </w:rPr>
        <w:t>担保に供してはならない。</w:t>
      </w:r>
    </w:p>
    <w:p w14:paraId="2E0F9EF5" w14:textId="77777777" w:rsidR="002B6628" w:rsidRDefault="002B6628">
      <w:pPr>
        <w:ind w:leftChars="13" w:left="237" w:hangingChars="100" w:hanging="210"/>
        <w:rPr>
          <w:color w:val="000000"/>
        </w:rPr>
      </w:pPr>
    </w:p>
    <w:p w14:paraId="2851DE0B" w14:textId="0F0C1295" w:rsidR="002B6628" w:rsidRDefault="002B6628">
      <w:pPr>
        <w:ind w:leftChars="13" w:left="237" w:hangingChars="100" w:hanging="210"/>
        <w:rPr>
          <w:color w:val="000000"/>
        </w:rPr>
      </w:pPr>
      <w:r>
        <w:rPr>
          <w:rFonts w:hint="eastAsia"/>
          <w:color w:val="000000"/>
        </w:rPr>
        <w:t>第</w:t>
      </w:r>
      <w:r w:rsidR="00297D0E">
        <w:rPr>
          <w:rFonts w:hint="eastAsia"/>
          <w:color w:val="000000"/>
        </w:rPr>
        <w:t>23</w:t>
      </w:r>
      <w:r>
        <w:rPr>
          <w:rFonts w:hint="eastAsia"/>
          <w:color w:val="000000"/>
        </w:rPr>
        <w:t>条（</w:t>
      </w:r>
      <w:r w:rsidR="00050393">
        <w:rPr>
          <w:rFonts w:hint="eastAsia"/>
          <w:color w:val="000000"/>
        </w:rPr>
        <w:t>存続条項</w:t>
      </w:r>
      <w:r>
        <w:rPr>
          <w:rFonts w:hint="eastAsia"/>
          <w:color w:val="000000"/>
        </w:rPr>
        <w:t>）</w:t>
      </w:r>
    </w:p>
    <w:p w14:paraId="4F89EAA8" w14:textId="4862DC24" w:rsidR="002B6628" w:rsidRDefault="002B6628" w:rsidP="00AC6A8E">
      <w:pPr>
        <w:ind w:leftChars="137" w:left="288"/>
        <w:rPr>
          <w:color w:val="000000"/>
        </w:rPr>
      </w:pPr>
      <w:r>
        <w:rPr>
          <w:rFonts w:hint="eastAsia"/>
          <w:color w:val="000000"/>
        </w:rPr>
        <w:t>本契約がいかなる事由により終了した場合においても、第</w:t>
      </w:r>
      <w:r w:rsidR="005C41C0">
        <w:rPr>
          <w:rFonts w:hint="eastAsia"/>
          <w:color w:val="000000"/>
        </w:rPr>
        <w:t>●</w:t>
      </w:r>
      <w:r>
        <w:rPr>
          <w:rFonts w:hint="eastAsia"/>
          <w:color w:val="000000"/>
        </w:rPr>
        <w:t>条乃至第</w:t>
      </w:r>
      <w:r w:rsidR="005C41C0">
        <w:rPr>
          <w:rFonts w:hint="eastAsia"/>
          <w:color w:val="000000"/>
        </w:rPr>
        <w:t>●</w:t>
      </w:r>
      <w:r>
        <w:rPr>
          <w:rFonts w:hint="eastAsia"/>
          <w:color w:val="000000"/>
        </w:rPr>
        <w:t>条</w:t>
      </w:r>
      <w:r w:rsidR="005C41C0">
        <w:rPr>
          <w:rFonts w:hint="eastAsia"/>
          <w:color w:val="000000"/>
        </w:rPr>
        <w:t>、第●条、第●条</w:t>
      </w:r>
      <w:r>
        <w:rPr>
          <w:rFonts w:hint="eastAsia"/>
          <w:color w:val="000000"/>
        </w:rPr>
        <w:t>は、引続き有効に存続する。</w:t>
      </w:r>
    </w:p>
    <w:p w14:paraId="78FC1AB3" w14:textId="77777777" w:rsidR="002B6628" w:rsidRPr="005C41C0" w:rsidRDefault="002B6628">
      <w:pPr>
        <w:rPr>
          <w:color w:val="000000"/>
        </w:rPr>
      </w:pPr>
    </w:p>
    <w:p w14:paraId="7A9945E7" w14:textId="5B8B8726" w:rsidR="002B6628" w:rsidRDefault="002B6628">
      <w:pPr>
        <w:rPr>
          <w:color w:val="000000"/>
        </w:rPr>
      </w:pPr>
      <w:r>
        <w:rPr>
          <w:rFonts w:hint="eastAsia"/>
          <w:color w:val="000000"/>
        </w:rPr>
        <w:t>第</w:t>
      </w:r>
      <w:r w:rsidR="00297D0E">
        <w:rPr>
          <w:rFonts w:hint="eastAsia"/>
          <w:color w:val="000000"/>
        </w:rPr>
        <w:t>24</w:t>
      </w:r>
      <w:r>
        <w:rPr>
          <w:rFonts w:hint="eastAsia"/>
          <w:color w:val="000000"/>
        </w:rPr>
        <w:t>条（損害賠償）</w:t>
      </w:r>
    </w:p>
    <w:p w14:paraId="651B98F1" w14:textId="055FC013" w:rsidR="002B6628" w:rsidRDefault="002B6628">
      <w:pPr>
        <w:ind w:leftChars="13" w:left="264" w:hangingChars="113" w:hanging="237"/>
        <w:rPr>
          <w:color w:val="000000"/>
        </w:rPr>
      </w:pPr>
      <w:r>
        <w:rPr>
          <w:rFonts w:hint="eastAsia"/>
          <w:color w:val="000000"/>
        </w:rPr>
        <w:t xml:space="preserve">　甲及び乙は、本契約を履行するにあたり、自己の責に帰すべき事由により、相手方に損害を与えた場合は、</w:t>
      </w:r>
      <w:r w:rsidR="00212EA4">
        <w:rPr>
          <w:rFonts w:hint="eastAsia"/>
          <w:color w:val="000000"/>
        </w:rPr>
        <w:t>それにより生じた一切の</w:t>
      </w:r>
      <w:r>
        <w:rPr>
          <w:rFonts w:hint="eastAsia"/>
          <w:color w:val="000000"/>
        </w:rPr>
        <w:t>損害</w:t>
      </w:r>
      <w:r w:rsidR="00212EA4">
        <w:rPr>
          <w:rFonts w:hint="eastAsia"/>
          <w:color w:val="000000"/>
        </w:rPr>
        <w:t>（弁護士費用を含むがこれに限られない）</w:t>
      </w:r>
      <w:r>
        <w:rPr>
          <w:rFonts w:hint="eastAsia"/>
          <w:color w:val="000000"/>
        </w:rPr>
        <w:t>について賠償する責を負う。</w:t>
      </w:r>
    </w:p>
    <w:p w14:paraId="6EC73049" w14:textId="77777777" w:rsidR="002B6628" w:rsidRDefault="002B6628">
      <w:pPr>
        <w:rPr>
          <w:color w:val="000000"/>
        </w:rPr>
      </w:pPr>
    </w:p>
    <w:p w14:paraId="6A945F72" w14:textId="4D2F2FF3" w:rsidR="002B6628" w:rsidRDefault="002B6628">
      <w:pPr>
        <w:rPr>
          <w:color w:val="000000"/>
        </w:rPr>
      </w:pPr>
      <w:r>
        <w:rPr>
          <w:rFonts w:hint="eastAsia"/>
          <w:color w:val="000000"/>
        </w:rPr>
        <w:t>第</w:t>
      </w:r>
      <w:r>
        <w:rPr>
          <w:rFonts w:hint="eastAsia"/>
          <w:color w:val="000000"/>
        </w:rPr>
        <w:t>2</w:t>
      </w:r>
      <w:r w:rsidR="00297D0E">
        <w:rPr>
          <w:rFonts w:hint="eastAsia"/>
          <w:color w:val="000000"/>
        </w:rPr>
        <w:t>5</w:t>
      </w:r>
      <w:r>
        <w:rPr>
          <w:rFonts w:hint="eastAsia"/>
          <w:color w:val="000000"/>
        </w:rPr>
        <w:t>条（協議）</w:t>
      </w:r>
    </w:p>
    <w:p w14:paraId="591E8D3A" w14:textId="4CA2AAED" w:rsidR="002B6628" w:rsidRDefault="002B6628">
      <w:pPr>
        <w:ind w:leftChars="13" w:left="222" w:hangingChars="93" w:hanging="195"/>
        <w:rPr>
          <w:color w:val="000000"/>
        </w:rPr>
      </w:pPr>
      <w:r>
        <w:rPr>
          <w:rFonts w:hint="eastAsia"/>
          <w:color w:val="000000"/>
        </w:rPr>
        <w:t xml:space="preserve">　本契約に定めなき事項または本契約の解釈に疑義が生じた場合は、甲及び乙は誠意をもって協議の上、これを解決する。</w:t>
      </w:r>
    </w:p>
    <w:p w14:paraId="2EBBB737" w14:textId="77777777" w:rsidR="00B30379" w:rsidRDefault="00B30379" w:rsidP="005C41C0">
      <w:pPr>
        <w:rPr>
          <w:color w:val="000000"/>
        </w:rPr>
      </w:pPr>
    </w:p>
    <w:p w14:paraId="3D0A2611" w14:textId="4E40BAE3" w:rsidR="00B272E9" w:rsidRDefault="00B272E9" w:rsidP="00B272E9">
      <w:r>
        <w:rPr>
          <w:rFonts w:hint="eastAsia"/>
        </w:rPr>
        <w:t>第</w:t>
      </w:r>
      <w:r>
        <w:rPr>
          <w:rFonts w:hint="eastAsia"/>
        </w:rPr>
        <w:t>2</w:t>
      </w:r>
      <w:r w:rsidR="00297D0E">
        <w:rPr>
          <w:rFonts w:hint="eastAsia"/>
        </w:rPr>
        <w:t>6</w:t>
      </w:r>
      <w:r>
        <w:rPr>
          <w:rFonts w:hint="eastAsia"/>
        </w:rPr>
        <w:t>条（管轄）</w:t>
      </w:r>
    </w:p>
    <w:p w14:paraId="49632867" w14:textId="22AAFED8" w:rsidR="00B272E9" w:rsidRDefault="00B272E9" w:rsidP="00B272E9">
      <w:pPr>
        <w:ind w:firstLineChars="100" w:firstLine="210"/>
      </w:pPr>
      <w:r>
        <w:rPr>
          <w:rFonts w:hint="eastAsia"/>
        </w:rPr>
        <w:t>本契約に関する甲乙間の紛争にいては、</w:t>
      </w:r>
      <w:r w:rsidR="005C41C0">
        <w:rPr>
          <w:rFonts w:hint="eastAsia"/>
        </w:rPr>
        <w:t>●●</w:t>
      </w:r>
      <w:r>
        <w:rPr>
          <w:rFonts w:hint="eastAsia"/>
        </w:rPr>
        <w:t>地方裁判所を第一審の専属的合意管轄裁判所とする。</w:t>
      </w:r>
    </w:p>
    <w:p w14:paraId="041CCABB" w14:textId="77777777" w:rsidR="002B6628" w:rsidRDefault="002B6628">
      <w:pPr>
        <w:rPr>
          <w:color w:val="000000"/>
        </w:rPr>
      </w:pPr>
    </w:p>
    <w:p w14:paraId="5F9A278C" w14:textId="77777777" w:rsidR="002B6628" w:rsidRDefault="002B6628">
      <w:pPr>
        <w:rPr>
          <w:color w:val="000000"/>
        </w:rPr>
      </w:pPr>
      <w:r>
        <w:rPr>
          <w:rFonts w:hint="eastAsia"/>
          <w:color w:val="000000"/>
        </w:rPr>
        <w:t>以上、本契約締結を証するため、本書</w:t>
      </w:r>
      <w:r>
        <w:rPr>
          <w:rFonts w:hint="eastAsia"/>
          <w:color w:val="000000"/>
        </w:rPr>
        <w:t>2</w:t>
      </w:r>
      <w:r>
        <w:rPr>
          <w:rFonts w:hint="eastAsia"/>
          <w:color w:val="000000"/>
        </w:rPr>
        <w:t>通作成し、甲乙記名捺印の上、各</w:t>
      </w:r>
      <w:r>
        <w:rPr>
          <w:rFonts w:hint="eastAsia"/>
          <w:color w:val="000000"/>
        </w:rPr>
        <w:t>1</w:t>
      </w:r>
      <w:r>
        <w:rPr>
          <w:rFonts w:hint="eastAsia"/>
          <w:color w:val="000000"/>
        </w:rPr>
        <w:t>通を保有する。</w:t>
      </w:r>
    </w:p>
    <w:p w14:paraId="37EC07DE" w14:textId="77777777" w:rsidR="002B6628" w:rsidRDefault="002B6628"/>
    <w:p w14:paraId="74F6999A" w14:textId="7BE15AC4" w:rsidR="002B6628" w:rsidRDefault="005C41C0">
      <w:r>
        <w:rPr>
          <w:rFonts w:hint="eastAsia"/>
        </w:rPr>
        <w:t>●●●●</w:t>
      </w:r>
      <w:r w:rsidR="002B6628">
        <w:rPr>
          <w:rFonts w:hint="eastAsia"/>
        </w:rPr>
        <w:t>年</w:t>
      </w:r>
      <w:r>
        <w:rPr>
          <w:rFonts w:hint="eastAsia"/>
        </w:rPr>
        <w:t>●●</w:t>
      </w:r>
      <w:r w:rsidR="002B6628">
        <w:rPr>
          <w:rFonts w:hint="eastAsia"/>
        </w:rPr>
        <w:t>月</w:t>
      </w:r>
      <w:r>
        <w:rPr>
          <w:rFonts w:hint="eastAsia"/>
        </w:rPr>
        <w:t>●●</w:t>
      </w:r>
      <w:r w:rsidR="002B6628">
        <w:rPr>
          <w:rFonts w:hint="eastAsia"/>
        </w:rPr>
        <w:t>日</w:t>
      </w:r>
    </w:p>
    <w:p w14:paraId="336F8D80" w14:textId="77777777" w:rsidR="002B6628" w:rsidRDefault="002B6628"/>
    <w:p w14:paraId="187F2309" w14:textId="77777777" w:rsidR="00B30379" w:rsidRPr="003067A5" w:rsidRDefault="00B30379" w:rsidP="00B30379">
      <w:r>
        <w:rPr>
          <w:rFonts w:hint="eastAsia"/>
        </w:rPr>
        <w:t xml:space="preserve">　甲（発注者）</w:t>
      </w:r>
      <w:r>
        <w:rPr>
          <w:rFonts w:hint="eastAsia"/>
        </w:rPr>
        <w:t xml:space="preserve"> </w:t>
      </w:r>
      <w:r>
        <w:rPr>
          <w:rFonts w:hint="eastAsia"/>
        </w:rPr>
        <w:t xml:space="preserve">　</w:t>
      </w:r>
    </w:p>
    <w:p w14:paraId="606FDE45" w14:textId="600042A5" w:rsidR="00B30379" w:rsidRDefault="00B30379" w:rsidP="00B30379">
      <w:pPr>
        <w:rPr>
          <w:color w:val="000000"/>
        </w:rPr>
      </w:pPr>
      <w:r>
        <w:rPr>
          <w:rFonts w:hint="eastAsia"/>
          <w:color w:val="000000"/>
        </w:rPr>
        <w:t xml:space="preserve">　　　　　住所</w:t>
      </w:r>
      <w:r>
        <w:rPr>
          <w:rFonts w:hint="eastAsia"/>
          <w:color w:val="000000"/>
        </w:rPr>
        <w:t xml:space="preserve"> </w:t>
      </w:r>
      <w:r>
        <w:rPr>
          <w:rFonts w:hint="eastAsia"/>
          <w:color w:val="000000"/>
        </w:rPr>
        <w:t xml:space="preserve">：　</w:t>
      </w:r>
    </w:p>
    <w:p w14:paraId="3EAEDA47" w14:textId="05099175" w:rsidR="00B30379" w:rsidRDefault="00B30379" w:rsidP="00B30379">
      <w:r>
        <w:rPr>
          <w:rFonts w:hint="eastAsia"/>
        </w:rPr>
        <w:t xml:space="preserve">　　　　　　　　　</w:t>
      </w:r>
    </w:p>
    <w:p w14:paraId="0CD5E594" w14:textId="77777777" w:rsidR="00B30379" w:rsidRDefault="00B30379" w:rsidP="00B30379">
      <w:r>
        <w:rPr>
          <w:rFonts w:hint="eastAsia"/>
        </w:rPr>
        <w:t xml:space="preserve">　　　　　氏名</w:t>
      </w:r>
      <w:r>
        <w:rPr>
          <w:rFonts w:hint="eastAsia"/>
        </w:rPr>
        <w:t xml:space="preserve"> </w:t>
      </w:r>
      <w:r>
        <w:rPr>
          <w:rFonts w:hint="eastAsia"/>
        </w:rPr>
        <w:t xml:space="preserve">：　</w:t>
      </w:r>
    </w:p>
    <w:p w14:paraId="04D52859" w14:textId="77777777" w:rsidR="00B30379" w:rsidRDefault="00B30379" w:rsidP="00B30379">
      <w:r>
        <w:rPr>
          <w:rFonts w:hint="eastAsia"/>
        </w:rPr>
        <w:t xml:space="preserve">　　　　　　　　　</w:t>
      </w:r>
      <w:r>
        <w:rPr>
          <w:rFonts w:hint="eastAsia"/>
        </w:rPr>
        <w:t xml:space="preserve"> </w:t>
      </w:r>
      <w:r>
        <w:rPr>
          <w:rFonts w:hint="eastAsia"/>
        </w:rPr>
        <w:t xml:space="preserve">　　　　　　　　　　　　　　　　印</w:t>
      </w:r>
    </w:p>
    <w:p w14:paraId="3D1EC742" w14:textId="0079A00C" w:rsidR="00B30379" w:rsidRPr="00B30379" w:rsidRDefault="00B30379" w:rsidP="00B30379"/>
    <w:p w14:paraId="60CEF5B5" w14:textId="77777777" w:rsidR="00B30379" w:rsidRPr="003067A5" w:rsidRDefault="00B30379" w:rsidP="00B30379">
      <w:r>
        <w:rPr>
          <w:rFonts w:hint="eastAsia"/>
        </w:rPr>
        <w:t xml:space="preserve">　　乙（請負者）　</w:t>
      </w:r>
    </w:p>
    <w:p w14:paraId="38700E10" w14:textId="77777777" w:rsidR="005C41C0" w:rsidRDefault="00B30379" w:rsidP="005C41C0">
      <w:pPr>
        <w:rPr>
          <w:color w:val="000000"/>
        </w:rPr>
      </w:pPr>
      <w:r>
        <w:rPr>
          <w:rFonts w:hint="eastAsia"/>
          <w:color w:val="000000"/>
        </w:rPr>
        <w:t xml:space="preserve">　　　　　</w:t>
      </w:r>
      <w:r w:rsidR="005C41C0">
        <w:rPr>
          <w:rFonts w:hint="eastAsia"/>
          <w:color w:val="000000"/>
        </w:rPr>
        <w:t>住所</w:t>
      </w:r>
      <w:r w:rsidR="005C41C0">
        <w:rPr>
          <w:rFonts w:hint="eastAsia"/>
          <w:color w:val="000000"/>
        </w:rPr>
        <w:t xml:space="preserve"> </w:t>
      </w:r>
      <w:r w:rsidR="005C41C0">
        <w:rPr>
          <w:rFonts w:hint="eastAsia"/>
          <w:color w:val="000000"/>
        </w:rPr>
        <w:t xml:space="preserve">：　</w:t>
      </w:r>
    </w:p>
    <w:p w14:paraId="3DD85940" w14:textId="77777777" w:rsidR="005C41C0" w:rsidRDefault="005C41C0" w:rsidP="005C41C0">
      <w:r>
        <w:rPr>
          <w:rFonts w:hint="eastAsia"/>
        </w:rPr>
        <w:t xml:space="preserve">　　　　　　　　　</w:t>
      </w:r>
    </w:p>
    <w:p w14:paraId="2FE4B322" w14:textId="77777777" w:rsidR="005C41C0" w:rsidRDefault="005C41C0" w:rsidP="005C41C0">
      <w:r>
        <w:rPr>
          <w:rFonts w:hint="eastAsia"/>
        </w:rPr>
        <w:t xml:space="preserve">　　　　　氏名</w:t>
      </w:r>
      <w:r>
        <w:rPr>
          <w:rFonts w:hint="eastAsia"/>
        </w:rPr>
        <w:t xml:space="preserve"> </w:t>
      </w:r>
      <w:r>
        <w:rPr>
          <w:rFonts w:hint="eastAsia"/>
        </w:rPr>
        <w:t xml:space="preserve">：　</w:t>
      </w:r>
    </w:p>
    <w:p w14:paraId="3BCAF9C6" w14:textId="67D9F4B0" w:rsidR="002B6628" w:rsidRDefault="005C41C0" w:rsidP="00B30379">
      <w:r>
        <w:rPr>
          <w:rFonts w:hint="eastAsia"/>
        </w:rPr>
        <w:t xml:space="preserve">　　　　　　　　　</w:t>
      </w:r>
      <w:r>
        <w:rPr>
          <w:rFonts w:hint="eastAsia"/>
        </w:rPr>
        <w:t xml:space="preserve"> </w:t>
      </w:r>
      <w:r>
        <w:rPr>
          <w:rFonts w:hint="eastAsia"/>
        </w:rPr>
        <w:t xml:space="preserve">　　　　　　　　　　　　　　　　印</w:t>
      </w:r>
      <w:bookmarkStart w:id="0" w:name="_GoBack"/>
      <w:bookmarkEnd w:id="0"/>
    </w:p>
    <w:p w14:paraId="2F8CE45F" w14:textId="4B21E195" w:rsidR="009A1268" w:rsidRDefault="009A1268" w:rsidP="00B30379"/>
    <w:p w14:paraId="6DD7FF7F" w14:textId="12719A55" w:rsidR="009A1268" w:rsidRDefault="009A1268" w:rsidP="00B30379"/>
    <w:tbl>
      <w:tblPr>
        <w:tblStyle w:val="af1"/>
        <w:tblW w:w="0" w:type="auto"/>
        <w:tblLook w:val="04A0" w:firstRow="1" w:lastRow="0" w:firstColumn="1" w:lastColumn="0" w:noHBand="0" w:noVBand="1"/>
      </w:tblPr>
      <w:tblGrid>
        <w:gridCol w:w="9628"/>
      </w:tblGrid>
      <w:tr w:rsidR="009A1268" w14:paraId="48D2390A" w14:textId="77777777" w:rsidTr="009A1268">
        <w:tc>
          <w:tcPr>
            <w:tcW w:w="9628" w:type="dxa"/>
            <w:shd w:val="clear" w:color="auto" w:fill="D9E2F3" w:themeFill="accent1" w:themeFillTint="33"/>
          </w:tcPr>
          <w:p w14:paraId="604B6E45" w14:textId="1B74FE66" w:rsidR="009A1268" w:rsidRPr="009A1268" w:rsidRDefault="009A1268" w:rsidP="009A1268">
            <w:pPr>
              <w:jc w:val="center"/>
              <w:rPr>
                <w:rFonts w:hint="eastAsia"/>
                <w:b/>
              </w:rPr>
            </w:pPr>
            <w:r w:rsidRPr="009A1268">
              <w:rPr>
                <w:rFonts w:hint="eastAsia"/>
                <w:b/>
              </w:rPr>
              <w:t>テンプレート監修者</w:t>
            </w:r>
          </w:p>
        </w:tc>
      </w:tr>
      <w:tr w:rsidR="009A1268" w14:paraId="77367A91" w14:textId="77777777" w:rsidTr="009A1268">
        <w:tc>
          <w:tcPr>
            <w:tcW w:w="9628" w:type="dxa"/>
          </w:tcPr>
          <w:p w14:paraId="07CD060D" w14:textId="77777777" w:rsidR="009A1268" w:rsidRDefault="009A1268" w:rsidP="009A1268">
            <w:pPr>
              <w:rPr>
                <w:rFonts w:hint="eastAsia"/>
              </w:rPr>
            </w:pPr>
            <w:r>
              <w:rPr>
                <w:rFonts w:hint="eastAsia"/>
              </w:rPr>
              <w:t>大﨑</w:t>
            </w:r>
            <w:r>
              <w:rPr>
                <w:rFonts w:hint="eastAsia"/>
              </w:rPr>
              <w:t xml:space="preserve"> </w:t>
            </w:r>
            <w:r>
              <w:rPr>
                <w:rFonts w:hint="eastAsia"/>
              </w:rPr>
              <w:t>志洸</w:t>
            </w:r>
          </w:p>
          <w:p w14:paraId="5F6DDC24" w14:textId="77777777" w:rsidR="009A1268" w:rsidRDefault="009A1268" w:rsidP="009A1268">
            <w:pPr>
              <w:rPr>
                <w:rFonts w:hint="eastAsia"/>
              </w:rPr>
            </w:pPr>
            <w:r>
              <w:rPr>
                <w:rFonts w:hint="eastAsia"/>
              </w:rPr>
              <w:t>株式会社</w:t>
            </w:r>
            <w:r>
              <w:rPr>
                <w:rFonts w:hint="eastAsia"/>
              </w:rPr>
              <w:t xml:space="preserve">Limited </w:t>
            </w:r>
            <w:r>
              <w:rPr>
                <w:rFonts w:hint="eastAsia"/>
              </w:rPr>
              <w:t>取締役</w:t>
            </w:r>
          </w:p>
          <w:p w14:paraId="14A32C7E" w14:textId="77777777" w:rsidR="009A1268" w:rsidRDefault="009A1268" w:rsidP="009A1268"/>
          <w:p w14:paraId="52EEA854" w14:textId="77777777" w:rsidR="009A1268" w:rsidRDefault="009A1268" w:rsidP="009A1268">
            <w:pPr>
              <w:rPr>
                <w:rFonts w:hint="eastAsia"/>
              </w:rPr>
            </w:pPr>
            <w:r>
              <w:rPr>
                <w:rFonts w:hint="eastAsia"/>
              </w:rPr>
              <w:t>兵庫県出身。施工実績は累計</w:t>
            </w:r>
            <w:r>
              <w:rPr>
                <w:rFonts w:hint="eastAsia"/>
              </w:rPr>
              <w:t>5,000</w:t>
            </w:r>
            <w:r>
              <w:rPr>
                <w:rFonts w:hint="eastAsia"/>
              </w:rPr>
              <w:t>件以上。</w:t>
            </w:r>
          </w:p>
          <w:p w14:paraId="28BC6E17" w14:textId="77777777" w:rsidR="009A1268" w:rsidRDefault="009A1268" w:rsidP="009A1268">
            <w:pPr>
              <w:rPr>
                <w:rFonts w:hint="eastAsia"/>
              </w:rPr>
            </w:pPr>
            <w:r>
              <w:rPr>
                <w:rFonts w:hint="eastAsia"/>
              </w:rPr>
              <w:t>新卒で大手ゼネコンに就職し、大型プラント工場の施工管理を担当。</w:t>
            </w:r>
          </w:p>
          <w:p w14:paraId="5FD83E72" w14:textId="77777777" w:rsidR="009A1268" w:rsidRDefault="009A1268" w:rsidP="009A1268">
            <w:pPr>
              <w:rPr>
                <w:rFonts w:hint="eastAsia"/>
              </w:rPr>
            </w:pPr>
            <w:r>
              <w:rPr>
                <w:rFonts w:hint="eastAsia"/>
              </w:rPr>
              <w:t>総工費</w:t>
            </w:r>
            <w:r>
              <w:rPr>
                <w:rFonts w:hint="eastAsia"/>
              </w:rPr>
              <w:t>10</w:t>
            </w:r>
            <w:r>
              <w:rPr>
                <w:rFonts w:hint="eastAsia"/>
              </w:rPr>
              <w:t>億円規模のプロジェクトに従事し、施工管理の実務経験を積む。</w:t>
            </w:r>
          </w:p>
          <w:p w14:paraId="05E0904E" w14:textId="77777777" w:rsidR="009A1268" w:rsidRDefault="009A1268" w:rsidP="009A1268">
            <w:pPr>
              <w:rPr>
                <w:rFonts w:hint="eastAsia"/>
              </w:rPr>
            </w:pPr>
            <w:r>
              <w:rPr>
                <w:rFonts w:hint="eastAsia"/>
              </w:rPr>
              <w:t>その後、商社の建設事業部にて総工費</w:t>
            </w:r>
            <w:r>
              <w:rPr>
                <w:rFonts w:hint="eastAsia"/>
              </w:rPr>
              <w:t>3</w:t>
            </w:r>
            <w:r>
              <w:rPr>
                <w:rFonts w:hint="eastAsia"/>
              </w:rPr>
              <w:t>億円規模のビル改修やオフィス・店舗内装を手掛け、</w:t>
            </w:r>
          </w:p>
          <w:p w14:paraId="130CC19A" w14:textId="77777777" w:rsidR="009A1268" w:rsidRDefault="009A1268" w:rsidP="009A1268">
            <w:pPr>
              <w:rPr>
                <w:rFonts w:hint="eastAsia"/>
              </w:rPr>
            </w:pPr>
            <w:r>
              <w:rPr>
                <w:rFonts w:hint="eastAsia"/>
              </w:rPr>
              <w:t>同事業部の立ち上げを主導。</w:t>
            </w:r>
          </w:p>
          <w:p w14:paraId="6B6BEC70" w14:textId="77777777" w:rsidR="009A1268" w:rsidRDefault="009A1268" w:rsidP="009A1268">
            <w:pPr>
              <w:rPr>
                <w:rFonts w:hint="eastAsia"/>
              </w:rPr>
            </w:pPr>
            <w:r>
              <w:rPr>
                <w:rFonts w:hint="eastAsia"/>
              </w:rPr>
              <w:t>その実績が評価され、同社グループの内装会社の代表に就任。</w:t>
            </w:r>
          </w:p>
          <w:p w14:paraId="265A6712" w14:textId="77777777" w:rsidR="009A1268" w:rsidRDefault="009A1268" w:rsidP="009A1268"/>
          <w:p w14:paraId="7530E40B" w14:textId="77777777" w:rsidR="009A1268" w:rsidRDefault="009A1268" w:rsidP="009A1268">
            <w:pPr>
              <w:rPr>
                <w:rFonts w:hint="eastAsia"/>
              </w:rPr>
            </w:pPr>
            <w:r>
              <w:rPr>
                <w:rFonts w:hint="eastAsia"/>
              </w:rPr>
              <w:t>現在は、</w:t>
            </w:r>
            <w:r>
              <w:rPr>
                <w:rFonts w:hint="eastAsia"/>
              </w:rPr>
              <w:t>2024</w:t>
            </w:r>
            <w:r>
              <w:rPr>
                <w:rFonts w:hint="eastAsia"/>
              </w:rPr>
              <w:t>年</w:t>
            </w:r>
            <w:r>
              <w:rPr>
                <w:rFonts w:hint="eastAsia"/>
              </w:rPr>
              <w:t>2</w:t>
            </w:r>
            <w:r>
              <w:rPr>
                <w:rFonts w:hint="eastAsia"/>
              </w:rPr>
              <w:t>月に株式会社</w:t>
            </w:r>
            <w:r>
              <w:rPr>
                <w:rFonts w:hint="eastAsia"/>
              </w:rPr>
              <w:t>Limited</w:t>
            </w:r>
            <w:r>
              <w:rPr>
                <w:rFonts w:hint="eastAsia"/>
              </w:rPr>
              <w:t>を代表の吉田と共同設立し、内装工事の受注に加え、</w:t>
            </w:r>
          </w:p>
          <w:p w14:paraId="43E304A8" w14:textId="6FA97746" w:rsidR="009A1268" w:rsidRDefault="009A1268" w:rsidP="009A1268">
            <w:pPr>
              <w:rPr>
                <w:rFonts w:hint="eastAsia"/>
              </w:rPr>
            </w:pPr>
            <w:r>
              <w:rPr>
                <w:rFonts w:hint="eastAsia"/>
              </w:rPr>
              <w:t>施工管理の派遣・人材紹介業務に関するコンサルティング事業を展開している。</w:t>
            </w:r>
          </w:p>
        </w:tc>
      </w:tr>
    </w:tbl>
    <w:p w14:paraId="2B3A77A3" w14:textId="77777777" w:rsidR="009A1268" w:rsidRPr="00B30379" w:rsidRDefault="009A1268" w:rsidP="00B30379">
      <w:pPr>
        <w:rPr>
          <w:rFonts w:hint="eastAsia"/>
        </w:rPr>
      </w:pPr>
    </w:p>
    <w:sectPr w:rsidR="009A1268" w:rsidRPr="00B30379">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E82B5" w14:textId="77777777" w:rsidR="00670A2C" w:rsidRDefault="00670A2C">
      <w:r>
        <w:separator/>
      </w:r>
    </w:p>
  </w:endnote>
  <w:endnote w:type="continuationSeparator" w:id="0">
    <w:p w14:paraId="7DD2063A" w14:textId="77777777" w:rsidR="00670A2C" w:rsidRDefault="0067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明朝">
    <w:altName w:val="ＭＳ 明朝"/>
    <w:panose1 w:val="020B0604020202020204"/>
    <w:charset w:val="80"/>
    <w:family w:val="roman"/>
    <w:notTrueType/>
    <w:pitch w:val="default"/>
    <w:sig w:usb0="00000001" w:usb1="08070000" w:usb2="00000010" w:usb3="00000000" w:csb0="00020000" w:csb1="00000000"/>
  </w:font>
  <w:font w:name="MS UI Gothic">
    <w:panose1 w:val="020B0600070205080204"/>
    <w:charset w:val="80"/>
    <w:family w:val="swiss"/>
    <w:pitch w:val="variable"/>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87BE6" w14:textId="77777777" w:rsidR="00670A2C" w:rsidRDefault="00670A2C">
      <w:r>
        <w:separator/>
      </w:r>
    </w:p>
  </w:footnote>
  <w:footnote w:type="continuationSeparator" w:id="0">
    <w:p w14:paraId="7B3E53D8" w14:textId="77777777" w:rsidR="00670A2C" w:rsidRDefault="00670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12DA"/>
    <w:multiLevelType w:val="hybridMultilevel"/>
    <w:tmpl w:val="2B00F7CA"/>
    <w:lvl w:ilvl="0" w:tplc="27869F3C">
      <w:start w:val="1"/>
      <w:numFmt w:val="decimalFullWidth"/>
      <w:lvlText w:val="%1．"/>
      <w:lvlJc w:val="left"/>
      <w:pPr>
        <w:tabs>
          <w:tab w:val="num" w:pos="1410"/>
        </w:tabs>
        <w:ind w:left="1410" w:hanging="360"/>
      </w:pPr>
      <w:rPr>
        <w:rFonts w:hint="eastAsia"/>
      </w:rPr>
    </w:lvl>
    <w:lvl w:ilvl="1" w:tplc="64E4F89C" w:tentative="1">
      <w:start w:val="1"/>
      <w:numFmt w:val="aiueoFullWidth"/>
      <w:lvlText w:val="(%2)"/>
      <w:lvlJc w:val="left"/>
      <w:pPr>
        <w:tabs>
          <w:tab w:val="num" w:pos="1890"/>
        </w:tabs>
        <w:ind w:left="1890" w:hanging="420"/>
      </w:pPr>
    </w:lvl>
    <w:lvl w:ilvl="2" w:tplc="39085DB2" w:tentative="1">
      <w:start w:val="1"/>
      <w:numFmt w:val="decimalEnclosedCircle"/>
      <w:lvlText w:val="%3"/>
      <w:lvlJc w:val="left"/>
      <w:pPr>
        <w:tabs>
          <w:tab w:val="num" w:pos="2310"/>
        </w:tabs>
        <w:ind w:left="2310" w:hanging="420"/>
      </w:pPr>
    </w:lvl>
    <w:lvl w:ilvl="3" w:tplc="F7CE5CF8" w:tentative="1">
      <w:start w:val="1"/>
      <w:numFmt w:val="decimal"/>
      <w:lvlText w:val="%4."/>
      <w:lvlJc w:val="left"/>
      <w:pPr>
        <w:tabs>
          <w:tab w:val="num" w:pos="2730"/>
        </w:tabs>
        <w:ind w:left="2730" w:hanging="420"/>
      </w:pPr>
    </w:lvl>
    <w:lvl w:ilvl="4" w:tplc="2878FC6C" w:tentative="1">
      <w:start w:val="1"/>
      <w:numFmt w:val="aiueoFullWidth"/>
      <w:lvlText w:val="(%5)"/>
      <w:lvlJc w:val="left"/>
      <w:pPr>
        <w:tabs>
          <w:tab w:val="num" w:pos="3150"/>
        </w:tabs>
        <w:ind w:left="3150" w:hanging="420"/>
      </w:pPr>
    </w:lvl>
    <w:lvl w:ilvl="5" w:tplc="81A4E168" w:tentative="1">
      <w:start w:val="1"/>
      <w:numFmt w:val="decimalEnclosedCircle"/>
      <w:lvlText w:val="%6"/>
      <w:lvlJc w:val="left"/>
      <w:pPr>
        <w:tabs>
          <w:tab w:val="num" w:pos="3570"/>
        </w:tabs>
        <w:ind w:left="3570" w:hanging="420"/>
      </w:pPr>
    </w:lvl>
    <w:lvl w:ilvl="6" w:tplc="09F66428" w:tentative="1">
      <w:start w:val="1"/>
      <w:numFmt w:val="decimal"/>
      <w:lvlText w:val="%7."/>
      <w:lvlJc w:val="left"/>
      <w:pPr>
        <w:tabs>
          <w:tab w:val="num" w:pos="3990"/>
        </w:tabs>
        <w:ind w:left="3990" w:hanging="420"/>
      </w:pPr>
    </w:lvl>
    <w:lvl w:ilvl="7" w:tplc="C852A1F4" w:tentative="1">
      <w:start w:val="1"/>
      <w:numFmt w:val="aiueoFullWidth"/>
      <w:lvlText w:val="(%8)"/>
      <w:lvlJc w:val="left"/>
      <w:pPr>
        <w:tabs>
          <w:tab w:val="num" w:pos="4410"/>
        </w:tabs>
        <w:ind w:left="4410" w:hanging="420"/>
      </w:pPr>
    </w:lvl>
    <w:lvl w:ilvl="8" w:tplc="77C40934" w:tentative="1">
      <w:start w:val="1"/>
      <w:numFmt w:val="decimalEnclosedCircle"/>
      <w:lvlText w:val="%9"/>
      <w:lvlJc w:val="left"/>
      <w:pPr>
        <w:tabs>
          <w:tab w:val="num" w:pos="4830"/>
        </w:tabs>
        <w:ind w:left="4830" w:hanging="420"/>
      </w:pPr>
    </w:lvl>
  </w:abstractNum>
  <w:abstractNum w:abstractNumId="1" w15:restartNumberingAfterBreak="0">
    <w:nsid w:val="09996196"/>
    <w:multiLevelType w:val="singleLevel"/>
    <w:tmpl w:val="0916E242"/>
    <w:lvl w:ilvl="0">
      <w:start w:val="1"/>
      <w:numFmt w:val="decimalFullWidth"/>
      <w:lvlText w:val="%1．"/>
      <w:lvlJc w:val="left"/>
      <w:pPr>
        <w:tabs>
          <w:tab w:val="num" w:pos="2122"/>
        </w:tabs>
        <w:ind w:left="2122" w:hanging="420"/>
      </w:pPr>
      <w:rPr>
        <w:rFonts w:hint="eastAsia"/>
      </w:rPr>
    </w:lvl>
  </w:abstractNum>
  <w:abstractNum w:abstractNumId="2" w15:restartNumberingAfterBreak="0">
    <w:nsid w:val="0AE64C43"/>
    <w:multiLevelType w:val="hybridMultilevel"/>
    <w:tmpl w:val="6E204E3A"/>
    <w:lvl w:ilvl="0" w:tplc="46AA796A">
      <w:start w:val="2"/>
      <w:numFmt w:val="decimal"/>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 w15:restartNumberingAfterBreak="0">
    <w:nsid w:val="0C5A05EB"/>
    <w:multiLevelType w:val="singleLevel"/>
    <w:tmpl w:val="92044078"/>
    <w:lvl w:ilvl="0">
      <w:start w:val="19"/>
      <w:numFmt w:val="decimalFullWidth"/>
      <w:lvlText w:val="第%1条"/>
      <w:lvlJc w:val="left"/>
      <w:pPr>
        <w:tabs>
          <w:tab w:val="num" w:pos="1050"/>
        </w:tabs>
        <w:ind w:left="1050" w:hanging="1050"/>
      </w:pPr>
      <w:rPr>
        <w:rFonts w:hint="eastAsia"/>
      </w:rPr>
    </w:lvl>
  </w:abstractNum>
  <w:abstractNum w:abstractNumId="4" w15:restartNumberingAfterBreak="0">
    <w:nsid w:val="0CEC7464"/>
    <w:multiLevelType w:val="singleLevel"/>
    <w:tmpl w:val="C3785430"/>
    <w:lvl w:ilvl="0">
      <w:start w:val="1"/>
      <w:numFmt w:val="decimalFullWidth"/>
      <w:lvlText w:val="%1．"/>
      <w:lvlJc w:val="left"/>
      <w:pPr>
        <w:tabs>
          <w:tab w:val="num" w:pos="1470"/>
        </w:tabs>
        <w:ind w:left="1470" w:hanging="420"/>
      </w:pPr>
      <w:rPr>
        <w:rFonts w:hint="eastAsia"/>
      </w:rPr>
    </w:lvl>
  </w:abstractNum>
  <w:abstractNum w:abstractNumId="5" w15:restartNumberingAfterBreak="0">
    <w:nsid w:val="0D757F2A"/>
    <w:multiLevelType w:val="singleLevel"/>
    <w:tmpl w:val="8BE42822"/>
    <w:lvl w:ilvl="0">
      <w:numFmt w:val="decimal"/>
      <w:lvlText w:val="%1"/>
      <w:lvlJc w:val="left"/>
      <w:pPr>
        <w:tabs>
          <w:tab w:val="num" w:pos="360"/>
        </w:tabs>
        <w:ind w:left="360" w:hanging="360"/>
      </w:pPr>
      <w:rPr>
        <w:rFonts w:hint="eastAsia"/>
      </w:rPr>
    </w:lvl>
  </w:abstractNum>
  <w:abstractNum w:abstractNumId="6" w15:restartNumberingAfterBreak="0">
    <w:nsid w:val="0EEE7C5F"/>
    <w:multiLevelType w:val="hybridMultilevel"/>
    <w:tmpl w:val="5D840060"/>
    <w:lvl w:ilvl="0" w:tplc="1A325BDC">
      <w:start w:val="1"/>
      <w:numFmt w:val="decimalEnclosedCircle"/>
      <w:lvlText w:val="%1"/>
      <w:lvlJc w:val="left"/>
      <w:pPr>
        <w:tabs>
          <w:tab w:val="num" w:pos="1620"/>
        </w:tabs>
        <w:ind w:left="1620" w:hanging="360"/>
      </w:pPr>
      <w:rPr>
        <w:rFonts w:hint="eastAsia"/>
      </w:rPr>
    </w:lvl>
    <w:lvl w:ilvl="1" w:tplc="9AD8F3D6" w:tentative="1">
      <w:start w:val="1"/>
      <w:numFmt w:val="aiueoFullWidth"/>
      <w:lvlText w:val="(%2)"/>
      <w:lvlJc w:val="left"/>
      <w:pPr>
        <w:tabs>
          <w:tab w:val="num" w:pos="2100"/>
        </w:tabs>
        <w:ind w:left="2100" w:hanging="420"/>
      </w:pPr>
    </w:lvl>
    <w:lvl w:ilvl="2" w:tplc="05EA24AC" w:tentative="1">
      <w:start w:val="1"/>
      <w:numFmt w:val="decimalEnclosedCircle"/>
      <w:lvlText w:val="%3"/>
      <w:lvlJc w:val="left"/>
      <w:pPr>
        <w:tabs>
          <w:tab w:val="num" w:pos="2520"/>
        </w:tabs>
        <w:ind w:left="2520" w:hanging="420"/>
      </w:pPr>
    </w:lvl>
    <w:lvl w:ilvl="3" w:tplc="61FEC6F6" w:tentative="1">
      <w:start w:val="1"/>
      <w:numFmt w:val="decimal"/>
      <w:lvlText w:val="%4."/>
      <w:lvlJc w:val="left"/>
      <w:pPr>
        <w:tabs>
          <w:tab w:val="num" w:pos="2940"/>
        </w:tabs>
        <w:ind w:left="2940" w:hanging="420"/>
      </w:pPr>
    </w:lvl>
    <w:lvl w:ilvl="4" w:tplc="6FA23D34" w:tentative="1">
      <w:start w:val="1"/>
      <w:numFmt w:val="aiueoFullWidth"/>
      <w:lvlText w:val="(%5)"/>
      <w:lvlJc w:val="left"/>
      <w:pPr>
        <w:tabs>
          <w:tab w:val="num" w:pos="3360"/>
        </w:tabs>
        <w:ind w:left="3360" w:hanging="420"/>
      </w:pPr>
    </w:lvl>
    <w:lvl w:ilvl="5" w:tplc="6EAA0F4E" w:tentative="1">
      <w:start w:val="1"/>
      <w:numFmt w:val="decimalEnclosedCircle"/>
      <w:lvlText w:val="%6"/>
      <w:lvlJc w:val="left"/>
      <w:pPr>
        <w:tabs>
          <w:tab w:val="num" w:pos="3780"/>
        </w:tabs>
        <w:ind w:left="3780" w:hanging="420"/>
      </w:pPr>
    </w:lvl>
    <w:lvl w:ilvl="6" w:tplc="7F2C5AF6" w:tentative="1">
      <w:start w:val="1"/>
      <w:numFmt w:val="decimal"/>
      <w:lvlText w:val="%7."/>
      <w:lvlJc w:val="left"/>
      <w:pPr>
        <w:tabs>
          <w:tab w:val="num" w:pos="4200"/>
        </w:tabs>
        <w:ind w:left="4200" w:hanging="420"/>
      </w:pPr>
    </w:lvl>
    <w:lvl w:ilvl="7" w:tplc="1F8242DE" w:tentative="1">
      <w:start w:val="1"/>
      <w:numFmt w:val="aiueoFullWidth"/>
      <w:lvlText w:val="(%8)"/>
      <w:lvlJc w:val="left"/>
      <w:pPr>
        <w:tabs>
          <w:tab w:val="num" w:pos="4620"/>
        </w:tabs>
        <w:ind w:left="4620" w:hanging="420"/>
      </w:pPr>
    </w:lvl>
    <w:lvl w:ilvl="8" w:tplc="C1766818" w:tentative="1">
      <w:start w:val="1"/>
      <w:numFmt w:val="decimalEnclosedCircle"/>
      <w:lvlText w:val="%9"/>
      <w:lvlJc w:val="left"/>
      <w:pPr>
        <w:tabs>
          <w:tab w:val="num" w:pos="5040"/>
        </w:tabs>
        <w:ind w:left="5040" w:hanging="420"/>
      </w:pPr>
    </w:lvl>
  </w:abstractNum>
  <w:abstractNum w:abstractNumId="7" w15:restartNumberingAfterBreak="0">
    <w:nsid w:val="1D9C19A7"/>
    <w:multiLevelType w:val="hybridMultilevel"/>
    <w:tmpl w:val="9CF05104"/>
    <w:lvl w:ilvl="0" w:tplc="D160FBB8">
      <w:start w:val="1"/>
      <w:numFmt w:val="decimalFullWidth"/>
      <w:lvlText w:val="%1．"/>
      <w:lvlJc w:val="left"/>
      <w:pPr>
        <w:tabs>
          <w:tab w:val="num" w:pos="1470"/>
        </w:tabs>
        <w:ind w:left="1470" w:hanging="420"/>
      </w:pPr>
      <w:rPr>
        <w:rFonts w:hint="eastAsia"/>
      </w:rPr>
    </w:lvl>
    <w:lvl w:ilvl="1" w:tplc="600063B2" w:tentative="1">
      <w:start w:val="1"/>
      <w:numFmt w:val="aiueoFullWidth"/>
      <w:lvlText w:val="(%2)"/>
      <w:lvlJc w:val="left"/>
      <w:pPr>
        <w:tabs>
          <w:tab w:val="num" w:pos="1890"/>
        </w:tabs>
        <w:ind w:left="1890" w:hanging="420"/>
      </w:pPr>
    </w:lvl>
    <w:lvl w:ilvl="2" w:tplc="36A4AFA4" w:tentative="1">
      <w:start w:val="1"/>
      <w:numFmt w:val="decimalEnclosedCircle"/>
      <w:lvlText w:val="%3"/>
      <w:lvlJc w:val="left"/>
      <w:pPr>
        <w:tabs>
          <w:tab w:val="num" w:pos="2310"/>
        </w:tabs>
        <w:ind w:left="2310" w:hanging="420"/>
      </w:pPr>
    </w:lvl>
    <w:lvl w:ilvl="3" w:tplc="A85EC8A6" w:tentative="1">
      <w:start w:val="1"/>
      <w:numFmt w:val="decimal"/>
      <w:lvlText w:val="%4."/>
      <w:lvlJc w:val="left"/>
      <w:pPr>
        <w:tabs>
          <w:tab w:val="num" w:pos="2730"/>
        </w:tabs>
        <w:ind w:left="2730" w:hanging="420"/>
      </w:pPr>
    </w:lvl>
    <w:lvl w:ilvl="4" w:tplc="05807B5C" w:tentative="1">
      <w:start w:val="1"/>
      <w:numFmt w:val="aiueoFullWidth"/>
      <w:lvlText w:val="(%5)"/>
      <w:lvlJc w:val="left"/>
      <w:pPr>
        <w:tabs>
          <w:tab w:val="num" w:pos="3150"/>
        </w:tabs>
        <w:ind w:left="3150" w:hanging="420"/>
      </w:pPr>
    </w:lvl>
    <w:lvl w:ilvl="5" w:tplc="DD687FF8" w:tentative="1">
      <w:start w:val="1"/>
      <w:numFmt w:val="decimalEnclosedCircle"/>
      <w:lvlText w:val="%6"/>
      <w:lvlJc w:val="left"/>
      <w:pPr>
        <w:tabs>
          <w:tab w:val="num" w:pos="3570"/>
        </w:tabs>
        <w:ind w:left="3570" w:hanging="420"/>
      </w:pPr>
    </w:lvl>
    <w:lvl w:ilvl="6" w:tplc="F4063202" w:tentative="1">
      <w:start w:val="1"/>
      <w:numFmt w:val="decimal"/>
      <w:lvlText w:val="%7."/>
      <w:lvlJc w:val="left"/>
      <w:pPr>
        <w:tabs>
          <w:tab w:val="num" w:pos="3990"/>
        </w:tabs>
        <w:ind w:left="3990" w:hanging="420"/>
      </w:pPr>
    </w:lvl>
    <w:lvl w:ilvl="7" w:tplc="E4D67530" w:tentative="1">
      <w:start w:val="1"/>
      <w:numFmt w:val="aiueoFullWidth"/>
      <w:lvlText w:val="(%8)"/>
      <w:lvlJc w:val="left"/>
      <w:pPr>
        <w:tabs>
          <w:tab w:val="num" w:pos="4410"/>
        </w:tabs>
        <w:ind w:left="4410" w:hanging="420"/>
      </w:pPr>
    </w:lvl>
    <w:lvl w:ilvl="8" w:tplc="30D85B36" w:tentative="1">
      <w:start w:val="1"/>
      <w:numFmt w:val="decimalEnclosedCircle"/>
      <w:lvlText w:val="%9"/>
      <w:lvlJc w:val="left"/>
      <w:pPr>
        <w:tabs>
          <w:tab w:val="num" w:pos="4830"/>
        </w:tabs>
        <w:ind w:left="4830" w:hanging="420"/>
      </w:pPr>
    </w:lvl>
  </w:abstractNum>
  <w:abstractNum w:abstractNumId="8" w15:restartNumberingAfterBreak="0">
    <w:nsid w:val="1DFB56AE"/>
    <w:multiLevelType w:val="hybridMultilevel"/>
    <w:tmpl w:val="28361762"/>
    <w:lvl w:ilvl="0" w:tplc="14BA841E">
      <w:start w:val="1"/>
      <w:numFmt w:val="decimalFullWidth"/>
      <w:lvlText w:val="%1．"/>
      <w:lvlJc w:val="left"/>
      <w:pPr>
        <w:tabs>
          <w:tab w:val="num" w:pos="2880"/>
        </w:tabs>
        <w:ind w:left="2880" w:hanging="360"/>
      </w:pPr>
      <w:rPr>
        <w:rFonts w:hint="eastAsia"/>
      </w:rPr>
    </w:lvl>
    <w:lvl w:ilvl="1" w:tplc="032E7510">
      <w:start w:val="1"/>
      <w:numFmt w:val="aiueoFullWidth"/>
      <w:lvlText w:val="(%2)"/>
      <w:lvlJc w:val="left"/>
      <w:pPr>
        <w:tabs>
          <w:tab w:val="num" w:pos="2310"/>
        </w:tabs>
        <w:ind w:left="2310" w:hanging="420"/>
      </w:pPr>
    </w:lvl>
    <w:lvl w:ilvl="2" w:tplc="518CBF6A" w:tentative="1">
      <w:start w:val="1"/>
      <w:numFmt w:val="decimalEnclosedCircle"/>
      <w:lvlText w:val="%3"/>
      <w:lvlJc w:val="left"/>
      <w:pPr>
        <w:tabs>
          <w:tab w:val="num" w:pos="2730"/>
        </w:tabs>
        <w:ind w:left="2730" w:hanging="420"/>
      </w:pPr>
    </w:lvl>
    <w:lvl w:ilvl="3" w:tplc="E50EF576" w:tentative="1">
      <w:start w:val="1"/>
      <w:numFmt w:val="decimal"/>
      <w:lvlText w:val="%4."/>
      <w:lvlJc w:val="left"/>
      <w:pPr>
        <w:tabs>
          <w:tab w:val="num" w:pos="3150"/>
        </w:tabs>
        <w:ind w:left="3150" w:hanging="420"/>
      </w:pPr>
    </w:lvl>
    <w:lvl w:ilvl="4" w:tplc="73309004" w:tentative="1">
      <w:start w:val="1"/>
      <w:numFmt w:val="aiueoFullWidth"/>
      <w:lvlText w:val="(%5)"/>
      <w:lvlJc w:val="left"/>
      <w:pPr>
        <w:tabs>
          <w:tab w:val="num" w:pos="3570"/>
        </w:tabs>
        <w:ind w:left="3570" w:hanging="420"/>
      </w:pPr>
    </w:lvl>
    <w:lvl w:ilvl="5" w:tplc="4BF8F51E" w:tentative="1">
      <w:start w:val="1"/>
      <w:numFmt w:val="decimalEnclosedCircle"/>
      <w:lvlText w:val="%6"/>
      <w:lvlJc w:val="left"/>
      <w:pPr>
        <w:tabs>
          <w:tab w:val="num" w:pos="3990"/>
        </w:tabs>
        <w:ind w:left="3990" w:hanging="420"/>
      </w:pPr>
    </w:lvl>
    <w:lvl w:ilvl="6" w:tplc="3DE84E46" w:tentative="1">
      <w:start w:val="1"/>
      <w:numFmt w:val="decimal"/>
      <w:lvlText w:val="%7."/>
      <w:lvlJc w:val="left"/>
      <w:pPr>
        <w:tabs>
          <w:tab w:val="num" w:pos="4410"/>
        </w:tabs>
        <w:ind w:left="4410" w:hanging="420"/>
      </w:pPr>
    </w:lvl>
    <w:lvl w:ilvl="7" w:tplc="2514BBC2" w:tentative="1">
      <w:start w:val="1"/>
      <w:numFmt w:val="aiueoFullWidth"/>
      <w:lvlText w:val="(%8)"/>
      <w:lvlJc w:val="left"/>
      <w:pPr>
        <w:tabs>
          <w:tab w:val="num" w:pos="4830"/>
        </w:tabs>
        <w:ind w:left="4830" w:hanging="420"/>
      </w:pPr>
    </w:lvl>
    <w:lvl w:ilvl="8" w:tplc="7C66DAE6" w:tentative="1">
      <w:start w:val="1"/>
      <w:numFmt w:val="decimalEnclosedCircle"/>
      <w:lvlText w:val="%9"/>
      <w:lvlJc w:val="left"/>
      <w:pPr>
        <w:tabs>
          <w:tab w:val="num" w:pos="5250"/>
        </w:tabs>
        <w:ind w:left="5250" w:hanging="420"/>
      </w:pPr>
    </w:lvl>
  </w:abstractNum>
  <w:abstractNum w:abstractNumId="9" w15:restartNumberingAfterBreak="0">
    <w:nsid w:val="20FF1910"/>
    <w:multiLevelType w:val="singleLevel"/>
    <w:tmpl w:val="87704E36"/>
    <w:lvl w:ilvl="0">
      <w:numFmt w:val="decimal"/>
      <w:lvlText w:val="%1"/>
      <w:lvlJc w:val="left"/>
      <w:pPr>
        <w:tabs>
          <w:tab w:val="num" w:pos="360"/>
        </w:tabs>
        <w:ind w:left="360" w:hanging="360"/>
      </w:pPr>
      <w:rPr>
        <w:rFonts w:hint="eastAsia"/>
      </w:rPr>
    </w:lvl>
  </w:abstractNum>
  <w:abstractNum w:abstractNumId="10" w15:restartNumberingAfterBreak="0">
    <w:nsid w:val="21585C0E"/>
    <w:multiLevelType w:val="hybridMultilevel"/>
    <w:tmpl w:val="8E2CCC12"/>
    <w:lvl w:ilvl="0" w:tplc="5688F6BA">
      <w:start w:val="5"/>
      <w:numFmt w:val="decimalFullWidth"/>
      <w:lvlText w:val="第%1条"/>
      <w:lvlJc w:val="left"/>
      <w:pPr>
        <w:tabs>
          <w:tab w:val="num" w:pos="720"/>
        </w:tabs>
        <w:ind w:left="720" w:hanging="720"/>
      </w:pPr>
      <w:rPr>
        <w:rFonts w:hint="eastAsia"/>
      </w:rPr>
    </w:lvl>
    <w:lvl w:ilvl="1" w:tplc="D304C606" w:tentative="1">
      <w:start w:val="1"/>
      <w:numFmt w:val="aiueoFullWidth"/>
      <w:lvlText w:val="(%2)"/>
      <w:lvlJc w:val="left"/>
      <w:pPr>
        <w:tabs>
          <w:tab w:val="num" w:pos="840"/>
        </w:tabs>
        <w:ind w:left="840" w:hanging="420"/>
      </w:pPr>
    </w:lvl>
    <w:lvl w:ilvl="2" w:tplc="4F9EF4C0" w:tentative="1">
      <w:start w:val="1"/>
      <w:numFmt w:val="decimalEnclosedCircle"/>
      <w:lvlText w:val="%3"/>
      <w:lvlJc w:val="left"/>
      <w:pPr>
        <w:tabs>
          <w:tab w:val="num" w:pos="1260"/>
        </w:tabs>
        <w:ind w:left="1260" w:hanging="420"/>
      </w:pPr>
    </w:lvl>
    <w:lvl w:ilvl="3" w:tplc="32508FD8" w:tentative="1">
      <w:start w:val="1"/>
      <w:numFmt w:val="decimal"/>
      <w:lvlText w:val="%4."/>
      <w:lvlJc w:val="left"/>
      <w:pPr>
        <w:tabs>
          <w:tab w:val="num" w:pos="1680"/>
        </w:tabs>
        <w:ind w:left="1680" w:hanging="420"/>
      </w:pPr>
    </w:lvl>
    <w:lvl w:ilvl="4" w:tplc="B6A20FC0" w:tentative="1">
      <w:start w:val="1"/>
      <w:numFmt w:val="aiueoFullWidth"/>
      <w:lvlText w:val="(%5)"/>
      <w:lvlJc w:val="left"/>
      <w:pPr>
        <w:tabs>
          <w:tab w:val="num" w:pos="2100"/>
        </w:tabs>
        <w:ind w:left="2100" w:hanging="420"/>
      </w:pPr>
    </w:lvl>
    <w:lvl w:ilvl="5" w:tplc="A5AC3A46" w:tentative="1">
      <w:start w:val="1"/>
      <w:numFmt w:val="decimalEnclosedCircle"/>
      <w:lvlText w:val="%6"/>
      <w:lvlJc w:val="left"/>
      <w:pPr>
        <w:tabs>
          <w:tab w:val="num" w:pos="2520"/>
        </w:tabs>
        <w:ind w:left="2520" w:hanging="420"/>
      </w:pPr>
    </w:lvl>
    <w:lvl w:ilvl="6" w:tplc="E85237E8" w:tentative="1">
      <w:start w:val="1"/>
      <w:numFmt w:val="decimal"/>
      <w:lvlText w:val="%7."/>
      <w:lvlJc w:val="left"/>
      <w:pPr>
        <w:tabs>
          <w:tab w:val="num" w:pos="2940"/>
        </w:tabs>
        <w:ind w:left="2940" w:hanging="420"/>
      </w:pPr>
    </w:lvl>
    <w:lvl w:ilvl="7" w:tplc="376C8B0A" w:tentative="1">
      <w:start w:val="1"/>
      <w:numFmt w:val="aiueoFullWidth"/>
      <w:lvlText w:val="(%8)"/>
      <w:lvlJc w:val="left"/>
      <w:pPr>
        <w:tabs>
          <w:tab w:val="num" w:pos="3360"/>
        </w:tabs>
        <w:ind w:left="3360" w:hanging="420"/>
      </w:pPr>
    </w:lvl>
    <w:lvl w:ilvl="8" w:tplc="86562FD0" w:tentative="1">
      <w:start w:val="1"/>
      <w:numFmt w:val="decimalEnclosedCircle"/>
      <w:lvlText w:val="%9"/>
      <w:lvlJc w:val="left"/>
      <w:pPr>
        <w:tabs>
          <w:tab w:val="num" w:pos="3780"/>
        </w:tabs>
        <w:ind w:left="3780" w:hanging="420"/>
      </w:pPr>
    </w:lvl>
  </w:abstractNum>
  <w:abstractNum w:abstractNumId="11" w15:restartNumberingAfterBreak="0">
    <w:nsid w:val="246B4F76"/>
    <w:multiLevelType w:val="hybridMultilevel"/>
    <w:tmpl w:val="6890E0FA"/>
    <w:lvl w:ilvl="0" w:tplc="7018C804">
      <w:start w:val="1"/>
      <w:numFmt w:val="decimalFullWidth"/>
      <w:lvlText w:val="%1．"/>
      <w:lvlJc w:val="left"/>
      <w:pPr>
        <w:tabs>
          <w:tab w:val="num" w:pos="2460"/>
        </w:tabs>
        <w:ind w:left="2460" w:hanging="360"/>
      </w:pPr>
      <w:rPr>
        <w:rFonts w:hint="eastAsia"/>
      </w:rPr>
    </w:lvl>
    <w:lvl w:ilvl="1" w:tplc="B8C873B8">
      <w:start w:val="1"/>
      <w:numFmt w:val="aiueoFullWidth"/>
      <w:lvlText w:val="(%2)"/>
      <w:lvlJc w:val="left"/>
      <w:pPr>
        <w:tabs>
          <w:tab w:val="num" w:pos="1890"/>
        </w:tabs>
        <w:ind w:left="1890" w:hanging="420"/>
      </w:pPr>
    </w:lvl>
    <w:lvl w:ilvl="2" w:tplc="E28CA4F0" w:tentative="1">
      <w:start w:val="1"/>
      <w:numFmt w:val="decimalEnclosedCircle"/>
      <w:lvlText w:val="%3"/>
      <w:lvlJc w:val="left"/>
      <w:pPr>
        <w:tabs>
          <w:tab w:val="num" w:pos="2310"/>
        </w:tabs>
        <w:ind w:left="2310" w:hanging="420"/>
      </w:pPr>
    </w:lvl>
    <w:lvl w:ilvl="3" w:tplc="3F1EEDE6" w:tentative="1">
      <w:start w:val="1"/>
      <w:numFmt w:val="decimal"/>
      <w:lvlText w:val="%4."/>
      <w:lvlJc w:val="left"/>
      <w:pPr>
        <w:tabs>
          <w:tab w:val="num" w:pos="2730"/>
        </w:tabs>
        <w:ind w:left="2730" w:hanging="420"/>
      </w:pPr>
    </w:lvl>
    <w:lvl w:ilvl="4" w:tplc="2A623534" w:tentative="1">
      <w:start w:val="1"/>
      <w:numFmt w:val="aiueoFullWidth"/>
      <w:lvlText w:val="(%5)"/>
      <w:lvlJc w:val="left"/>
      <w:pPr>
        <w:tabs>
          <w:tab w:val="num" w:pos="3150"/>
        </w:tabs>
        <w:ind w:left="3150" w:hanging="420"/>
      </w:pPr>
    </w:lvl>
    <w:lvl w:ilvl="5" w:tplc="5394AD2E" w:tentative="1">
      <w:start w:val="1"/>
      <w:numFmt w:val="decimalEnclosedCircle"/>
      <w:lvlText w:val="%6"/>
      <w:lvlJc w:val="left"/>
      <w:pPr>
        <w:tabs>
          <w:tab w:val="num" w:pos="3570"/>
        </w:tabs>
        <w:ind w:left="3570" w:hanging="420"/>
      </w:pPr>
    </w:lvl>
    <w:lvl w:ilvl="6" w:tplc="409048EC" w:tentative="1">
      <w:start w:val="1"/>
      <w:numFmt w:val="decimal"/>
      <w:lvlText w:val="%7."/>
      <w:lvlJc w:val="left"/>
      <w:pPr>
        <w:tabs>
          <w:tab w:val="num" w:pos="3990"/>
        </w:tabs>
        <w:ind w:left="3990" w:hanging="420"/>
      </w:pPr>
    </w:lvl>
    <w:lvl w:ilvl="7" w:tplc="1458B820" w:tentative="1">
      <w:start w:val="1"/>
      <w:numFmt w:val="aiueoFullWidth"/>
      <w:lvlText w:val="(%8)"/>
      <w:lvlJc w:val="left"/>
      <w:pPr>
        <w:tabs>
          <w:tab w:val="num" w:pos="4410"/>
        </w:tabs>
        <w:ind w:left="4410" w:hanging="420"/>
      </w:pPr>
    </w:lvl>
    <w:lvl w:ilvl="8" w:tplc="42E01C24" w:tentative="1">
      <w:start w:val="1"/>
      <w:numFmt w:val="decimalEnclosedCircle"/>
      <w:lvlText w:val="%9"/>
      <w:lvlJc w:val="left"/>
      <w:pPr>
        <w:tabs>
          <w:tab w:val="num" w:pos="4830"/>
        </w:tabs>
        <w:ind w:left="4830" w:hanging="420"/>
      </w:pPr>
    </w:lvl>
  </w:abstractNum>
  <w:abstractNum w:abstractNumId="12" w15:restartNumberingAfterBreak="0">
    <w:nsid w:val="269718F0"/>
    <w:multiLevelType w:val="hybridMultilevel"/>
    <w:tmpl w:val="EE8E7FDA"/>
    <w:lvl w:ilvl="0" w:tplc="E0C8DCDC">
      <w:start w:val="1"/>
      <w:numFmt w:val="decimalFullWidth"/>
      <w:lvlText w:val="%1．"/>
      <w:lvlJc w:val="left"/>
      <w:pPr>
        <w:tabs>
          <w:tab w:val="num" w:pos="1470"/>
        </w:tabs>
        <w:ind w:left="1470" w:hanging="420"/>
      </w:pPr>
      <w:rPr>
        <w:rFonts w:hint="eastAsia"/>
      </w:rPr>
    </w:lvl>
    <w:lvl w:ilvl="1" w:tplc="9370CDDC" w:tentative="1">
      <w:start w:val="1"/>
      <w:numFmt w:val="aiueoFullWidth"/>
      <w:lvlText w:val="(%2)"/>
      <w:lvlJc w:val="left"/>
      <w:pPr>
        <w:tabs>
          <w:tab w:val="num" w:pos="1890"/>
        </w:tabs>
        <w:ind w:left="1890" w:hanging="420"/>
      </w:pPr>
    </w:lvl>
    <w:lvl w:ilvl="2" w:tplc="0CF69C6E" w:tentative="1">
      <w:start w:val="1"/>
      <w:numFmt w:val="decimalEnclosedCircle"/>
      <w:lvlText w:val="%3"/>
      <w:lvlJc w:val="left"/>
      <w:pPr>
        <w:tabs>
          <w:tab w:val="num" w:pos="2310"/>
        </w:tabs>
        <w:ind w:left="2310" w:hanging="420"/>
      </w:pPr>
    </w:lvl>
    <w:lvl w:ilvl="3" w:tplc="92F43600" w:tentative="1">
      <w:start w:val="1"/>
      <w:numFmt w:val="decimal"/>
      <w:lvlText w:val="%4."/>
      <w:lvlJc w:val="left"/>
      <w:pPr>
        <w:tabs>
          <w:tab w:val="num" w:pos="2730"/>
        </w:tabs>
        <w:ind w:left="2730" w:hanging="420"/>
      </w:pPr>
    </w:lvl>
    <w:lvl w:ilvl="4" w:tplc="1EA4010E" w:tentative="1">
      <w:start w:val="1"/>
      <w:numFmt w:val="aiueoFullWidth"/>
      <w:lvlText w:val="(%5)"/>
      <w:lvlJc w:val="left"/>
      <w:pPr>
        <w:tabs>
          <w:tab w:val="num" w:pos="3150"/>
        </w:tabs>
        <w:ind w:left="3150" w:hanging="420"/>
      </w:pPr>
    </w:lvl>
    <w:lvl w:ilvl="5" w:tplc="CDA0141E" w:tentative="1">
      <w:start w:val="1"/>
      <w:numFmt w:val="decimalEnclosedCircle"/>
      <w:lvlText w:val="%6"/>
      <w:lvlJc w:val="left"/>
      <w:pPr>
        <w:tabs>
          <w:tab w:val="num" w:pos="3570"/>
        </w:tabs>
        <w:ind w:left="3570" w:hanging="420"/>
      </w:pPr>
    </w:lvl>
    <w:lvl w:ilvl="6" w:tplc="4B56A418" w:tentative="1">
      <w:start w:val="1"/>
      <w:numFmt w:val="decimal"/>
      <w:lvlText w:val="%7."/>
      <w:lvlJc w:val="left"/>
      <w:pPr>
        <w:tabs>
          <w:tab w:val="num" w:pos="3990"/>
        </w:tabs>
        <w:ind w:left="3990" w:hanging="420"/>
      </w:pPr>
    </w:lvl>
    <w:lvl w:ilvl="7" w:tplc="CDC47472" w:tentative="1">
      <w:start w:val="1"/>
      <w:numFmt w:val="aiueoFullWidth"/>
      <w:lvlText w:val="(%8)"/>
      <w:lvlJc w:val="left"/>
      <w:pPr>
        <w:tabs>
          <w:tab w:val="num" w:pos="4410"/>
        </w:tabs>
        <w:ind w:left="4410" w:hanging="420"/>
      </w:pPr>
    </w:lvl>
    <w:lvl w:ilvl="8" w:tplc="A28C5214" w:tentative="1">
      <w:start w:val="1"/>
      <w:numFmt w:val="decimalEnclosedCircle"/>
      <w:lvlText w:val="%9"/>
      <w:lvlJc w:val="left"/>
      <w:pPr>
        <w:tabs>
          <w:tab w:val="num" w:pos="4830"/>
        </w:tabs>
        <w:ind w:left="4830" w:hanging="420"/>
      </w:pPr>
    </w:lvl>
  </w:abstractNum>
  <w:abstractNum w:abstractNumId="13" w15:restartNumberingAfterBreak="0">
    <w:nsid w:val="275403A2"/>
    <w:multiLevelType w:val="hybridMultilevel"/>
    <w:tmpl w:val="E1B68542"/>
    <w:lvl w:ilvl="0" w:tplc="6FCC445A">
      <w:start w:val="1"/>
      <w:numFmt w:val="decimal"/>
      <w:lvlText w:val="%1"/>
      <w:lvlJc w:val="left"/>
      <w:pPr>
        <w:tabs>
          <w:tab w:val="num" w:pos="1620"/>
        </w:tabs>
        <w:ind w:left="1620" w:hanging="360"/>
      </w:pPr>
      <w:rPr>
        <w:rFonts w:hint="eastAsia"/>
      </w:rPr>
    </w:lvl>
    <w:lvl w:ilvl="1" w:tplc="98E03A8A" w:tentative="1">
      <w:start w:val="1"/>
      <w:numFmt w:val="aiueoFullWidth"/>
      <w:lvlText w:val="(%2)"/>
      <w:lvlJc w:val="left"/>
      <w:pPr>
        <w:tabs>
          <w:tab w:val="num" w:pos="2100"/>
        </w:tabs>
        <w:ind w:left="2100" w:hanging="420"/>
      </w:pPr>
    </w:lvl>
    <w:lvl w:ilvl="2" w:tplc="4EC695BC" w:tentative="1">
      <w:start w:val="1"/>
      <w:numFmt w:val="decimalEnclosedCircle"/>
      <w:lvlText w:val="%3"/>
      <w:lvlJc w:val="left"/>
      <w:pPr>
        <w:tabs>
          <w:tab w:val="num" w:pos="2520"/>
        </w:tabs>
        <w:ind w:left="2520" w:hanging="420"/>
      </w:pPr>
    </w:lvl>
    <w:lvl w:ilvl="3" w:tplc="D3F2747C" w:tentative="1">
      <w:start w:val="1"/>
      <w:numFmt w:val="decimal"/>
      <w:lvlText w:val="%4."/>
      <w:lvlJc w:val="left"/>
      <w:pPr>
        <w:tabs>
          <w:tab w:val="num" w:pos="2940"/>
        </w:tabs>
        <w:ind w:left="2940" w:hanging="420"/>
      </w:pPr>
    </w:lvl>
    <w:lvl w:ilvl="4" w:tplc="26A60758" w:tentative="1">
      <w:start w:val="1"/>
      <w:numFmt w:val="aiueoFullWidth"/>
      <w:lvlText w:val="(%5)"/>
      <w:lvlJc w:val="left"/>
      <w:pPr>
        <w:tabs>
          <w:tab w:val="num" w:pos="3360"/>
        </w:tabs>
        <w:ind w:left="3360" w:hanging="420"/>
      </w:pPr>
    </w:lvl>
    <w:lvl w:ilvl="5" w:tplc="F9361B38" w:tentative="1">
      <w:start w:val="1"/>
      <w:numFmt w:val="decimalEnclosedCircle"/>
      <w:lvlText w:val="%6"/>
      <w:lvlJc w:val="left"/>
      <w:pPr>
        <w:tabs>
          <w:tab w:val="num" w:pos="3780"/>
        </w:tabs>
        <w:ind w:left="3780" w:hanging="420"/>
      </w:pPr>
    </w:lvl>
    <w:lvl w:ilvl="6" w:tplc="9A240578" w:tentative="1">
      <w:start w:val="1"/>
      <w:numFmt w:val="decimal"/>
      <w:lvlText w:val="%7."/>
      <w:lvlJc w:val="left"/>
      <w:pPr>
        <w:tabs>
          <w:tab w:val="num" w:pos="4200"/>
        </w:tabs>
        <w:ind w:left="4200" w:hanging="420"/>
      </w:pPr>
    </w:lvl>
    <w:lvl w:ilvl="7" w:tplc="3E62A4DE" w:tentative="1">
      <w:start w:val="1"/>
      <w:numFmt w:val="aiueoFullWidth"/>
      <w:lvlText w:val="(%8)"/>
      <w:lvlJc w:val="left"/>
      <w:pPr>
        <w:tabs>
          <w:tab w:val="num" w:pos="4620"/>
        </w:tabs>
        <w:ind w:left="4620" w:hanging="420"/>
      </w:pPr>
    </w:lvl>
    <w:lvl w:ilvl="8" w:tplc="7FB8598C" w:tentative="1">
      <w:start w:val="1"/>
      <w:numFmt w:val="decimalEnclosedCircle"/>
      <w:lvlText w:val="%9"/>
      <w:lvlJc w:val="left"/>
      <w:pPr>
        <w:tabs>
          <w:tab w:val="num" w:pos="5040"/>
        </w:tabs>
        <w:ind w:left="5040" w:hanging="420"/>
      </w:pPr>
    </w:lvl>
  </w:abstractNum>
  <w:abstractNum w:abstractNumId="14" w15:restartNumberingAfterBreak="0">
    <w:nsid w:val="2E187B61"/>
    <w:multiLevelType w:val="hybridMultilevel"/>
    <w:tmpl w:val="FCD4E3E6"/>
    <w:lvl w:ilvl="0" w:tplc="A36CD204">
      <w:start w:val="1"/>
      <w:numFmt w:val="decimal"/>
      <w:lvlText w:val="%1"/>
      <w:lvlJc w:val="left"/>
      <w:pPr>
        <w:tabs>
          <w:tab w:val="num" w:pos="1620"/>
        </w:tabs>
        <w:ind w:left="1620" w:hanging="360"/>
      </w:pPr>
      <w:rPr>
        <w:rFonts w:hint="eastAsia"/>
      </w:rPr>
    </w:lvl>
    <w:lvl w:ilvl="1" w:tplc="92AC5902" w:tentative="1">
      <w:start w:val="1"/>
      <w:numFmt w:val="aiueoFullWidth"/>
      <w:lvlText w:val="(%2)"/>
      <w:lvlJc w:val="left"/>
      <w:pPr>
        <w:tabs>
          <w:tab w:val="num" w:pos="2100"/>
        </w:tabs>
        <w:ind w:left="2100" w:hanging="420"/>
      </w:pPr>
    </w:lvl>
    <w:lvl w:ilvl="2" w:tplc="138ADFDE" w:tentative="1">
      <w:start w:val="1"/>
      <w:numFmt w:val="decimalEnclosedCircle"/>
      <w:lvlText w:val="%3"/>
      <w:lvlJc w:val="left"/>
      <w:pPr>
        <w:tabs>
          <w:tab w:val="num" w:pos="2520"/>
        </w:tabs>
        <w:ind w:left="2520" w:hanging="420"/>
      </w:pPr>
    </w:lvl>
    <w:lvl w:ilvl="3" w:tplc="DCFC3B54" w:tentative="1">
      <w:start w:val="1"/>
      <w:numFmt w:val="decimal"/>
      <w:lvlText w:val="%4."/>
      <w:lvlJc w:val="left"/>
      <w:pPr>
        <w:tabs>
          <w:tab w:val="num" w:pos="2940"/>
        </w:tabs>
        <w:ind w:left="2940" w:hanging="420"/>
      </w:pPr>
    </w:lvl>
    <w:lvl w:ilvl="4" w:tplc="5C766E66" w:tentative="1">
      <w:start w:val="1"/>
      <w:numFmt w:val="aiueoFullWidth"/>
      <w:lvlText w:val="(%5)"/>
      <w:lvlJc w:val="left"/>
      <w:pPr>
        <w:tabs>
          <w:tab w:val="num" w:pos="3360"/>
        </w:tabs>
        <w:ind w:left="3360" w:hanging="420"/>
      </w:pPr>
    </w:lvl>
    <w:lvl w:ilvl="5" w:tplc="B7A0F1AA" w:tentative="1">
      <w:start w:val="1"/>
      <w:numFmt w:val="decimalEnclosedCircle"/>
      <w:lvlText w:val="%6"/>
      <w:lvlJc w:val="left"/>
      <w:pPr>
        <w:tabs>
          <w:tab w:val="num" w:pos="3780"/>
        </w:tabs>
        <w:ind w:left="3780" w:hanging="420"/>
      </w:pPr>
    </w:lvl>
    <w:lvl w:ilvl="6" w:tplc="8A5A0842" w:tentative="1">
      <w:start w:val="1"/>
      <w:numFmt w:val="decimal"/>
      <w:lvlText w:val="%7."/>
      <w:lvlJc w:val="left"/>
      <w:pPr>
        <w:tabs>
          <w:tab w:val="num" w:pos="4200"/>
        </w:tabs>
        <w:ind w:left="4200" w:hanging="420"/>
      </w:pPr>
    </w:lvl>
    <w:lvl w:ilvl="7" w:tplc="400EE29C" w:tentative="1">
      <w:start w:val="1"/>
      <w:numFmt w:val="aiueoFullWidth"/>
      <w:lvlText w:val="(%8)"/>
      <w:lvlJc w:val="left"/>
      <w:pPr>
        <w:tabs>
          <w:tab w:val="num" w:pos="4620"/>
        </w:tabs>
        <w:ind w:left="4620" w:hanging="420"/>
      </w:pPr>
    </w:lvl>
    <w:lvl w:ilvl="8" w:tplc="0096CE76" w:tentative="1">
      <w:start w:val="1"/>
      <w:numFmt w:val="decimalEnclosedCircle"/>
      <w:lvlText w:val="%9"/>
      <w:lvlJc w:val="left"/>
      <w:pPr>
        <w:tabs>
          <w:tab w:val="num" w:pos="5040"/>
        </w:tabs>
        <w:ind w:left="5040" w:hanging="420"/>
      </w:pPr>
    </w:lvl>
  </w:abstractNum>
  <w:abstractNum w:abstractNumId="15" w15:restartNumberingAfterBreak="0">
    <w:nsid w:val="2E1A49CF"/>
    <w:multiLevelType w:val="hybridMultilevel"/>
    <w:tmpl w:val="465EDDB2"/>
    <w:lvl w:ilvl="0" w:tplc="44A01F92">
      <w:start w:val="3"/>
      <w:numFmt w:val="decimalFullWidth"/>
      <w:lvlText w:val="%1．"/>
      <w:lvlJc w:val="left"/>
      <w:pPr>
        <w:tabs>
          <w:tab w:val="num" w:pos="1470"/>
        </w:tabs>
        <w:ind w:left="1470" w:hanging="420"/>
      </w:pPr>
      <w:rPr>
        <w:rFonts w:hint="eastAsia"/>
      </w:rPr>
    </w:lvl>
    <w:lvl w:ilvl="1" w:tplc="A576367A" w:tentative="1">
      <w:start w:val="1"/>
      <w:numFmt w:val="aiueoFullWidth"/>
      <w:lvlText w:val="(%2)"/>
      <w:lvlJc w:val="left"/>
      <w:pPr>
        <w:tabs>
          <w:tab w:val="num" w:pos="1890"/>
        </w:tabs>
        <w:ind w:left="1890" w:hanging="420"/>
      </w:pPr>
    </w:lvl>
    <w:lvl w:ilvl="2" w:tplc="55A63906" w:tentative="1">
      <w:start w:val="1"/>
      <w:numFmt w:val="decimalEnclosedCircle"/>
      <w:lvlText w:val="%3"/>
      <w:lvlJc w:val="left"/>
      <w:pPr>
        <w:tabs>
          <w:tab w:val="num" w:pos="2310"/>
        </w:tabs>
        <w:ind w:left="2310" w:hanging="420"/>
      </w:pPr>
    </w:lvl>
    <w:lvl w:ilvl="3" w:tplc="FF004850" w:tentative="1">
      <w:start w:val="1"/>
      <w:numFmt w:val="decimal"/>
      <w:lvlText w:val="%4."/>
      <w:lvlJc w:val="left"/>
      <w:pPr>
        <w:tabs>
          <w:tab w:val="num" w:pos="2730"/>
        </w:tabs>
        <w:ind w:left="2730" w:hanging="420"/>
      </w:pPr>
    </w:lvl>
    <w:lvl w:ilvl="4" w:tplc="91BEAFE4" w:tentative="1">
      <w:start w:val="1"/>
      <w:numFmt w:val="aiueoFullWidth"/>
      <w:lvlText w:val="(%5)"/>
      <w:lvlJc w:val="left"/>
      <w:pPr>
        <w:tabs>
          <w:tab w:val="num" w:pos="3150"/>
        </w:tabs>
        <w:ind w:left="3150" w:hanging="420"/>
      </w:pPr>
    </w:lvl>
    <w:lvl w:ilvl="5" w:tplc="74706D9A" w:tentative="1">
      <w:start w:val="1"/>
      <w:numFmt w:val="decimalEnclosedCircle"/>
      <w:lvlText w:val="%6"/>
      <w:lvlJc w:val="left"/>
      <w:pPr>
        <w:tabs>
          <w:tab w:val="num" w:pos="3570"/>
        </w:tabs>
        <w:ind w:left="3570" w:hanging="420"/>
      </w:pPr>
    </w:lvl>
    <w:lvl w:ilvl="6" w:tplc="0BEE1444" w:tentative="1">
      <w:start w:val="1"/>
      <w:numFmt w:val="decimal"/>
      <w:lvlText w:val="%7."/>
      <w:lvlJc w:val="left"/>
      <w:pPr>
        <w:tabs>
          <w:tab w:val="num" w:pos="3990"/>
        </w:tabs>
        <w:ind w:left="3990" w:hanging="420"/>
      </w:pPr>
    </w:lvl>
    <w:lvl w:ilvl="7" w:tplc="D4844DA0" w:tentative="1">
      <w:start w:val="1"/>
      <w:numFmt w:val="aiueoFullWidth"/>
      <w:lvlText w:val="(%8)"/>
      <w:lvlJc w:val="left"/>
      <w:pPr>
        <w:tabs>
          <w:tab w:val="num" w:pos="4410"/>
        </w:tabs>
        <w:ind w:left="4410" w:hanging="420"/>
      </w:pPr>
    </w:lvl>
    <w:lvl w:ilvl="8" w:tplc="686C8E44" w:tentative="1">
      <w:start w:val="1"/>
      <w:numFmt w:val="decimalEnclosedCircle"/>
      <w:lvlText w:val="%9"/>
      <w:lvlJc w:val="left"/>
      <w:pPr>
        <w:tabs>
          <w:tab w:val="num" w:pos="4830"/>
        </w:tabs>
        <w:ind w:left="4830" w:hanging="420"/>
      </w:pPr>
    </w:lvl>
  </w:abstractNum>
  <w:abstractNum w:abstractNumId="16" w15:restartNumberingAfterBreak="0">
    <w:nsid w:val="2E3F55BC"/>
    <w:multiLevelType w:val="hybridMultilevel"/>
    <w:tmpl w:val="2F2628D8"/>
    <w:lvl w:ilvl="0" w:tplc="A5869346">
      <w:start w:val="1"/>
      <w:numFmt w:val="decimalFullWidth"/>
      <w:lvlText w:val="%1．"/>
      <w:lvlJc w:val="left"/>
      <w:pPr>
        <w:tabs>
          <w:tab w:val="num" w:pos="1410"/>
        </w:tabs>
        <w:ind w:left="1410" w:hanging="360"/>
      </w:pPr>
      <w:rPr>
        <w:rFonts w:hint="eastAsia"/>
      </w:rPr>
    </w:lvl>
    <w:lvl w:ilvl="1" w:tplc="73AABEAC" w:tentative="1">
      <w:start w:val="1"/>
      <w:numFmt w:val="aiueoFullWidth"/>
      <w:lvlText w:val="(%2)"/>
      <w:lvlJc w:val="left"/>
      <w:pPr>
        <w:tabs>
          <w:tab w:val="num" w:pos="1890"/>
        </w:tabs>
        <w:ind w:left="1890" w:hanging="420"/>
      </w:pPr>
    </w:lvl>
    <w:lvl w:ilvl="2" w:tplc="7506F888" w:tentative="1">
      <w:start w:val="1"/>
      <w:numFmt w:val="decimalEnclosedCircle"/>
      <w:lvlText w:val="%3"/>
      <w:lvlJc w:val="left"/>
      <w:pPr>
        <w:tabs>
          <w:tab w:val="num" w:pos="2310"/>
        </w:tabs>
        <w:ind w:left="2310" w:hanging="420"/>
      </w:pPr>
    </w:lvl>
    <w:lvl w:ilvl="3" w:tplc="13AC2F18" w:tentative="1">
      <w:start w:val="1"/>
      <w:numFmt w:val="decimal"/>
      <w:lvlText w:val="%4."/>
      <w:lvlJc w:val="left"/>
      <w:pPr>
        <w:tabs>
          <w:tab w:val="num" w:pos="2730"/>
        </w:tabs>
        <w:ind w:left="2730" w:hanging="420"/>
      </w:pPr>
    </w:lvl>
    <w:lvl w:ilvl="4" w:tplc="1F72B37A" w:tentative="1">
      <w:start w:val="1"/>
      <w:numFmt w:val="aiueoFullWidth"/>
      <w:lvlText w:val="(%5)"/>
      <w:lvlJc w:val="left"/>
      <w:pPr>
        <w:tabs>
          <w:tab w:val="num" w:pos="3150"/>
        </w:tabs>
        <w:ind w:left="3150" w:hanging="420"/>
      </w:pPr>
    </w:lvl>
    <w:lvl w:ilvl="5" w:tplc="BF5CCC0C" w:tentative="1">
      <w:start w:val="1"/>
      <w:numFmt w:val="decimalEnclosedCircle"/>
      <w:lvlText w:val="%6"/>
      <w:lvlJc w:val="left"/>
      <w:pPr>
        <w:tabs>
          <w:tab w:val="num" w:pos="3570"/>
        </w:tabs>
        <w:ind w:left="3570" w:hanging="420"/>
      </w:pPr>
    </w:lvl>
    <w:lvl w:ilvl="6" w:tplc="9BB62D26" w:tentative="1">
      <w:start w:val="1"/>
      <w:numFmt w:val="decimal"/>
      <w:lvlText w:val="%7."/>
      <w:lvlJc w:val="left"/>
      <w:pPr>
        <w:tabs>
          <w:tab w:val="num" w:pos="3990"/>
        </w:tabs>
        <w:ind w:left="3990" w:hanging="420"/>
      </w:pPr>
    </w:lvl>
    <w:lvl w:ilvl="7" w:tplc="5DE6B894" w:tentative="1">
      <w:start w:val="1"/>
      <w:numFmt w:val="aiueoFullWidth"/>
      <w:lvlText w:val="(%8)"/>
      <w:lvlJc w:val="left"/>
      <w:pPr>
        <w:tabs>
          <w:tab w:val="num" w:pos="4410"/>
        </w:tabs>
        <w:ind w:left="4410" w:hanging="420"/>
      </w:pPr>
    </w:lvl>
    <w:lvl w:ilvl="8" w:tplc="7C04393E" w:tentative="1">
      <w:start w:val="1"/>
      <w:numFmt w:val="decimalEnclosedCircle"/>
      <w:lvlText w:val="%9"/>
      <w:lvlJc w:val="left"/>
      <w:pPr>
        <w:tabs>
          <w:tab w:val="num" w:pos="4830"/>
        </w:tabs>
        <w:ind w:left="4830" w:hanging="420"/>
      </w:pPr>
    </w:lvl>
  </w:abstractNum>
  <w:abstractNum w:abstractNumId="17" w15:restartNumberingAfterBreak="0">
    <w:nsid w:val="30A569A1"/>
    <w:multiLevelType w:val="hybridMultilevel"/>
    <w:tmpl w:val="26BED2DE"/>
    <w:lvl w:ilvl="0" w:tplc="FC10A66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7782A76"/>
    <w:multiLevelType w:val="hybridMultilevel"/>
    <w:tmpl w:val="EB281458"/>
    <w:lvl w:ilvl="0" w:tplc="A7F292EA">
      <w:start w:val="1"/>
      <w:numFmt w:val="decimal"/>
      <w:lvlText w:val="%1"/>
      <w:lvlJc w:val="left"/>
      <w:pPr>
        <w:tabs>
          <w:tab w:val="num" w:pos="1620"/>
        </w:tabs>
        <w:ind w:left="1620" w:hanging="360"/>
      </w:pPr>
      <w:rPr>
        <w:rFonts w:hint="eastAsia"/>
      </w:rPr>
    </w:lvl>
    <w:lvl w:ilvl="1" w:tplc="B7F81C3C" w:tentative="1">
      <w:start w:val="1"/>
      <w:numFmt w:val="aiueoFullWidth"/>
      <w:lvlText w:val="(%2)"/>
      <w:lvlJc w:val="left"/>
      <w:pPr>
        <w:tabs>
          <w:tab w:val="num" w:pos="2100"/>
        </w:tabs>
        <w:ind w:left="2100" w:hanging="420"/>
      </w:pPr>
    </w:lvl>
    <w:lvl w:ilvl="2" w:tplc="A86CB5DA" w:tentative="1">
      <w:start w:val="1"/>
      <w:numFmt w:val="decimalEnclosedCircle"/>
      <w:lvlText w:val="%3"/>
      <w:lvlJc w:val="left"/>
      <w:pPr>
        <w:tabs>
          <w:tab w:val="num" w:pos="2520"/>
        </w:tabs>
        <w:ind w:left="2520" w:hanging="420"/>
      </w:pPr>
    </w:lvl>
    <w:lvl w:ilvl="3" w:tplc="1A826428" w:tentative="1">
      <w:start w:val="1"/>
      <w:numFmt w:val="decimal"/>
      <w:lvlText w:val="%4."/>
      <w:lvlJc w:val="left"/>
      <w:pPr>
        <w:tabs>
          <w:tab w:val="num" w:pos="2940"/>
        </w:tabs>
        <w:ind w:left="2940" w:hanging="420"/>
      </w:pPr>
    </w:lvl>
    <w:lvl w:ilvl="4" w:tplc="D676EA26" w:tentative="1">
      <w:start w:val="1"/>
      <w:numFmt w:val="aiueoFullWidth"/>
      <w:lvlText w:val="(%5)"/>
      <w:lvlJc w:val="left"/>
      <w:pPr>
        <w:tabs>
          <w:tab w:val="num" w:pos="3360"/>
        </w:tabs>
        <w:ind w:left="3360" w:hanging="420"/>
      </w:pPr>
    </w:lvl>
    <w:lvl w:ilvl="5" w:tplc="41D64236" w:tentative="1">
      <w:start w:val="1"/>
      <w:numFmt w:val="decimalEnclosedCircle"/>
      <w:lvlText w:val="%6"/>
      <w:lvlJc w:val="left"/>
      <w:pPr>
        <w:tabs>
          <w:tab w:val="num" w:pos="3780"/>
        </w:tabs>
        <w:ind w:left="3780" w:hanging="420"/>
      </w:pPr>
    </w:lvl>
    <w:lvl w:ilvl="6" w:tplc="692072C6" w:tentative="1">
      <w:start w:val="1"/>
      <w:numFmt w:val="decimal"/>
      <w:lvlText w:val="%7."/>
      <w:lvlJc w:val="left"/>
      <w:pPr>
        <w:tabs>
          <w:tab w:val="num" w:pos="4200"/>
        </w:tabs>
        <w:ind w:left="4200" w:hanging="420"/>
      </w:pPr>
    </w:lvl>
    <w:lvl w:ilvl="7" w:tplc="7F846382" w:tentative="1">
      <w:start w:val="1"/>
      <w:numFmt w:val="aiueoFullWidth"/>
      <w:lvlText w:val="(%8)"/>
      <w:lvlJc w:val="left"/>
      <w:pPr>
        <w:tabs>
          <w:tab w:val="num" w:pos="4620"/>
        </w:tabs>
        <w:ind w:left="4620" w:hanging="420"/>
      </w:pPr>
    </w:lvl>
    <w:lvl w:ilvl="8" w:tplc="DCC8706C" w:tentative="1">
      <w:start w:val="1"/>
      <w:numFmt w:val="decimalEnclosedCircle"/>
      <w:lvlText w:val="%9"/>
      <w:lvlJc w:val="left"/>
      <w:pPr>
        <w:tabs>
          <w:tab w:val="num" w:pos="5040"/>
        </w:tabs>
        <w:ind w:left="5040" w:hanging="420"/>
      </w:pPr>
    </w:lvl>
  </w:abstractNum>
  <w:abstractNum w:abstractNumId="19" w15:restartNumberingAfterBreak="0">
    <w:nsid w:val="37C77EC8"/>
    <w:multiLevelType w:val="hybridMultilevel"/>
    <w:tmpl w:val="0F1013F2"/>
    <w:lvl w:ilvl="0" w:tplc="FB9A0878">
      <w:start w:val="5"/>
      <w:numFmt w:val="decimalFullWidth"/>
      <w:lvlText w:val="第%1条"/>
      <w:lvlJc w:val="left"/>
      <w:pPr>
        <w:tabs>
          <w:tab w:val="num" w:pos="720"/>
        </w:tabs>
        <w:ind w:left="720" w:hanging="720"/>
      </w:pPr>
      <w:rPr>
        <w:rFonts w:hint="eastAsia"/>
      </w:rPr>
    </w:lvl>
    <w:lvl w:ilvl="1" w:tplc="2F7058EC" w:tentative="1">
      <w:start w:val="1"/>
      <w:numFmt w:val="aiueoFullWidth"/>
      <w:lvlText w:val="(%2)"/>
      <w:lvlJc w:val="left"/>
      <w:pPr>
        <w:tabs>
          <w:tab w:val="num" w:pos="840"/>
        </w:tabs>
        <w:ind w:left="840" w:hanging="420"/>
      </w:pPr>
    </w:lvl>
    <w:lvl w:ilvl="2" w:tplc="DDBC2E70" w:tentative="1">
      <w:start w:val="1"/>
      <w:numFmt w:val="decimalEnclosedCircle"/>
      <w:lvlText w:val="%3"/>
      <w:lvlJc w:val="left"/>
      <w:pPr>
        <w:tabs>
          <w:tab w:val="num" w:pos="1260"/>
        </w:tabs>
        <w:ind w:left="1260" w:hanging="420"/>
      </w:pPr>
    </w:lvl>
    <w:lvl w:ilvl="3" w:tplc="CC460FFA" w:tentative="1">
      <w:start w:val="1"/>
      <w:numFmt w:val="decimal"/>
      <w:lvlText w:val="%4."/>
      <w:lvlJc w:val="left"/>
      <w:pPr>
        <w:tabs>
          <w:tab w:val="num" w:pos="1680"/>
        </w:tabs>
        <w:ind w:left="1680" w:hanging="420"/>
      </w:pPr>
    </w:lvl>
    <w:lvl w:ilvl="4" w:tplc="5EEAC060" w:tentative="1">
      <w:start w:val="1"/>
      <w:numFmt w:val="aiueoFullWidth"/>
      <w:lvlText w:val="(%5)"/>
      <w:lvlJc w:val="left"/>
      <w:pPr>
        <w:tabs>
          <w:tab w:val="num" w:pos="2100"/>
        </w:tabs>
        <w:ind w:left="2100" w:hanging="420"/>
      </w:pPr>
    </w:lvl>
    <w:lvl w:ilvl="5" w:tplc="958A4F72" w:tentative="1">
      <w:start w:val="1"/>
      <w:numFmt w:val="decimalEnclosedCircle"/>
      <w:lvlText w:val="%6"/>
      <w:lvlJc w:val="left"/>
      <w:pPr>
        <w:tabs>
          <w:tab w:val="num" w:pos="2520"/>
        </w:tabs>
        <w:ind w:left="2520" w:hanging="420"/>
      </w:pPr>
    </w:lvl>
    <w:lvl w:ilvl="6" w:tplc="27008EF2" w:tentative="1">
      <w:start w:val="1"/>
      <w:numFmt w:val="decimal"/>
      <w:lvlText w:val="%7."/>
      <w:lvlJc w:val="left"/>
      <w:pPr>
        <w:tabs>
          <w:tab w:val="num" w:pos="2940"/>
        </w:tabs>
        <w:ind w:left="2940" w:hanging="420"/>
      </w:pPr>
    </w:lvl>
    <w:lvl w:ilvl="7" w:tplc="478A037E" w:tentative="1">
      <w:start w:val="1"/>
      <w:numFmt w:val="aiueoFullWidth"/>
      <w:lvlText w:val="(%8)"/>
      <w:lvlJc w:val="left"/>
      <w:pPr>
        <w:tabs>
          <w:tab w:val="num" w:pos="3360"/>
        </w:tabs>
        <w:ind w:left="3360" w:hanging="420"/>
      </w:pPr>
    </w:lvl>
    <w:lvl w:ilvl="8" w:tplc="3426DFD2" w:tentative="1">
      <w:start w:val="1"/>
      <w:numFmt w:val="decimalEnclosedCircle"/>
      <w:lvlText w:val="%9"/>
      <w:lvlJc w:val="left"/>
      <w:pPr>
        <w:tabs>
          <w:tab w:val="num" w:pos="3780"/>
        </w:tabs>
        <w:ind w:left="3780" w:hanging="420"/>
      </w:pPr>
    </w:lvl>
  </w:abstractNum>
  <w:abstractNum w:abstractNumId="20" w15:restartNumberingAfterBreak="0">
    <w:nsid w:val="382D4AF0"/>
    <w:multiLevelType w:val="hybridMultilevel"/>
    <w:tmpl w:val="7F5C4CB6"/>
    <w:lvl w:ilvl="0" w:tplc="4D90F636">
      <w:start w:val="1"/>
      <w:numFmt w:val="decimalEnclosedCircle"/>
      <w:lvlText w:val="%1"/>
      <w:lvlJc w:val="left"/>
      <w:pPr>
        <w:tabs>
          <w:tab w:val="num" w:pos="1620"/>
        </w:tabs>
        <w:ind w:left="1620" w:hanging="360"/>
      </w:pPr>
      <w:rPr>
        <w:rFonts w:hint="eastAsia"/>
      </w:rPr>
    </w:lvl>
    <w:lvl w:ilvl="1" w:tplc="3CA27D38" w:tentative="1">
      <w:start w:val="1"/>
      <w:numFmt w:val="aiueoFullWidth"/>
      <w:lvlText w:val="(%2)"/>
      <w:lvlJc w:val="left"/>
      <w:pPr>
        <w:tabs>
          <w:tab w:val="num" w:pos="2100"/>
        </w:tabs>
        <w:ind w:left="2100" w:hanging="420"/>
      </w:pPr>
    </w:lvl>
    <w:lvl w:ilvl="2" w:tplc="6916ED7E" w:tentative="1">
      <w:start w:val="1"/>
      <w:numFmt w:val="decimalEnclosedCircle"/>
      <w:lvlText w:val="%3"/>
      <w:lvlJc w:val="left"/>
      <w:pPr>
        <w:tabs>
          <w:tab w:val="num" w:pos="2520"/>
        </w:tabs>
        <w:ind w:left="2520" w:hanging="420"/>
      </w:pPr>
    </w:lvl>
    <w:lvl w:ilvl="3" w:tplc="7A244EAC" w:tentative="1">
      <w:start w:val="1"/>
      <w:numFmt w:val="decimal"/>
      <w:lvlText w:val="%4."/>
      <w:lvlJc w:val="left"/>
      <w:pPr>
        <w:tabs>
          <w:tab w:val="num" w:pos="2940"/>
        </w:tabs>
        <w:ind w:left="2940" w:hanging="420"/>
      </w:pPr>
    </w:lvl>
    <w:lvl w:ilvl="4" w:tplc="98709E0A" w:tentative="1">
      <w:start w:val="1"/>
      <w:numFmt w:val="aiueoFullWidth"/>
      <w:lvlText w:val="(%5)"/>
      <w:lvlJc w:val="left"/>
      <w:pPr>
        <w:tabs>
          <w:tab w:val="num" w:pos="3360"/>
        </w:tabs>
        <w:ind w:left="3360" w:hanging="420"/>
      </w:pPr>
    </w:lvl>
    <w:lvl w:ilvl="5" w:tplc="586A7004" w:tentative="1">
      <w:start w:val="1"/>
      <w:numFmt w:val="decimalEnclosedCircle"/>
      <w:lvlText w:val="%6"/>
      <w:lvlJc w:val="left"/>
      <w:pPr>
        <w:tabs>
          <w:tab w:val="num" w:pos="3780"/>
        </w:tabs>
        <w:ind w:left="3780" w:hanging="420"/>
      </w:pPr>
    </w:lvl>
    <w:lvl w:ilvl="6" w:tplc="CF06C012" w:tentative="1">
      <w:start w:val="1"/>
      <w:numFmt w:val="decimal"/>
      <w:lvlText w:val="%7."/>
      <w:lvlJc w:val="left"/>
      <w:pPr>
        <w:tabs>
          <w:tab w:val="num" w:pos="4200"/>
        </w:tabs>
        <w:ind w:left="4200" w:hanging="420"/>
      </w:pPr>
    </w:lvl>
    <w:lvl w:ilvl="7" w:tplc="12383AF4" w:tentative="1">
      <w:start w:val="1"/>
      <w:numFmt w:val="aiueoFullWidth"/>
      <w:lvlText w:val="(%8)"/>
      <w:lvlJc w:val="left"/>
      <w:pPr>
        <w:tabs>
          <w:tab w:val="num" w:pos="4620"/>
        </w:tabs>
        <w:ind w:left="4620" w:hanging="420"/>
      </w:pPr>
    </w:lvl>
    <w:lvl w:ilvl="8" w:tplc="1C50858A" w:tentative="1">
      <w:start w:val="1"/>
      <w:numFmt w:val="decimalEnclosedCircle"/>
      <w:lvlText w:val="%9"/>
      <w:lvlJc w:val="left"/>
      <w:pPr>
        <w:tabs>
          <w:tab w:val="num" w:pos="5040"/>
        </w:tabs>
        <w:ind w:left="5040" w:hanging="420"/>
      </w:pPr>
    </w:lvl>
  </w:abstractNum>
  <w:abstractNum w:abstractNumId="21" w15:restartNumberingAfterBreak="0">
    <w:nsid w:val="387179A4"/>
    <w:multiLevelType w:val="hybridMultilevel"/>
    <w:tmpl w:val="76B43972"/>
    <w:lvl w:ilvl="0" w:tplc="2FA06210">
      <w:start w:val="2"/>
      <w:numFmt w:val="decimalFullWidth"/>
      <w:lvlText w:val="%1．"/>
      <w:lvlJc w:val="left"/>
      <w:pPr>
        <w:tabs>
          <w:tab w:val="num" w:pos="1470"/>
        </w:tabs>
        <w:ind w:left="1470" w:hanging="420"/>
      </w:pPr>
      <w:rPr>
        <w:rFonts w:hint="eastAsia"/>
        <w:lang w:val="en-US"/>
      </w:rPr>
    </w:lvl>
    <w:lvl w:ilvl="1" w:tplc="832461E6">
      <w:start w:val="1"/>
      <w:numFmt w:val="decimalFullWidth"/>
      <w:lvlText w:val="%2．"/>
      <w:lvlJc w:val="left"/>
      <w:pPr>
        <w:tabs>
          <w:tab w:val="num" w:pos="1830"/>
        </w:tabs>
        <w:ind w:left="1830" w:hanging="360"/>
      </w:pPr>
      <w:rPr>
        <w:rFonts w:hint="eastAsia"/>
      </w:rPr>
    </w:lvl>
    <w:lvl w:ilvl="2" w:tplc="33966512" w:tentative="1">
      <w:start w:val="1"/>
      <w:numFmt w:val="decimalEnclosedCircle"/>
      <w:lvlText w:val="%3"/>
      <w:lvlJc w:val="left"/>
      <w:pPr>
        <w:tabs>
          <w:tab w:val="num" w:pos="2310"/>
        </w:tabs>
        <w:ind w:left="2310" w:hanging="420"/>
      </w:pPr>
    </w:lvl>
    <w:lvl w:ilvl="3" w:tplc="EA126060" w:tentative="1">
      <w:start w:val="1"/>
      <w:numFmt w:val="decimal"/>
      <w:lvlText w:val="%4."/>
      <w:lvlJc w:val="left"/>
      <w:pPr>
        <w:tabs>
          <w:tab w:val="num" w:pos="2730"/>
        </w:tabs>
        <w:ind w:left="2730" w:hanging="420"/>
      </w:pPr>
    </w:lvl>
    <w:lvl w:ilvl="4" w:tplc="D660B7D6" w:tentative="1">
      <w:start w:val="1"/>
      <w:numFmt w:val="aiueoFullWidth"/>
      <w:lvlText w:val="(%5)"/>
      <w:lvlJc w:val="left"/>
      <w:pPr>
        <w:tabs>
          <w:tab w:val="num" w:pos="3150"/>
        </w:tabs>
        <w:ind w:left="3150" w:hanging="420"/>
      </w:pPr>
    </w:lvl>
    <w:lvl w:ilvl="5" w:tplc="1BD4E4B6" w:tentative="1">
      <w:start w:val="1"/>
      <w:numFmt w:val="decimalEnclosedCircle"/>
      <w:lvlText w:val="%6"/>
      <w:lvlJc w:val="left"/>
      <w:pPr>
        <w:tabs>
          <w:tab w:val="num" w:pos="3570"/>
        </w:tabs>
        <w:ind w:left="3570" w:hanging="420"/>
      </w:pPr>
    </w:lvl>
    <w:lvl w:ilvl="6" w:tplc="BDC23D30" w:tentative="1">
      <w:start w:val="1"/>
      <w:numFmt w:val="decimal"/>
      <w:lvlText w:val="%7."/>
      <w:lvlJc w:val="left"/>
      <w:pPr>
        <w:tabs>
          <w:tab w:val="num" w:pos="3990"/>
        </w:tabs>
        <w:ind w:left="3990" w:hanging="420"/>
      </w:pPr>
    </w:lvl>
    <w:lvl w:ilvl="7" w:tplc="DBDC2F00" w:tentative="1">
      <w:start w:val="1"/>
      <w:numFmt w:val="aiueoFullWidth"/>
      <w:lvlText w:val="(%8)"/>
      <w:lvlJc w:val="left"/>
      <w:pPr>
        <w:tabs>
          <w:tab w:val="num" w:pos="4410"/>
        </w:tabs>
        <w:ind w:left="4410" w:hanging="420"/>
      </w:pPr>
    </w:lvl>
    <w:lvl w:ilvl="8" w:tplc="9DB804E2" w:tentative="1">
      <w:start w:val="1"/>
      <w:numFmt w:val="decimalEnclosedCircle"/>
      <w:lvlText w:val="%9"/>
      <w:lvlJc w:val="left"/>
      <w:pPr>
        <w:tabs>
          <w:tab w:val="num" w:pos="4830"/>
        </w:tabs>
        <w:ind w:left="4830" w:hanging="420"/>
      </w:pPr>
    </w:lvl>
  </w:abstractNum>
  <w:abstractNum w:abstractNumId="22" w15:restartNumberingAfterBreak="0">
    <w:nsid w:val="38E315CE"/>
    <w:multiLevelType w:val="hybridMultilevel"/>
    <w:tmpl w:val="9F68EB20"/>
    <w:lvl w:ilvl="0" w:tplc="D0B8A392">
      <w:start w:val="3"/>
      <w:numFmt w:val="decimal"/>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3" w15:restartNumberingAfterBreak="0">
    <w:nsid w:val="41632BA2"/>
    <w:multiLevelType w:val="hybridMultilevel"/>
    <w:tmpl w:val="FF66728A"/>
    <w:lvl w:ilvl="0" w:tplc="9A38DC1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1B20785"/>
    <w:multiLevelType w:val="hybridMultilevel"/>
    <w:tmpl w:val="1818A004"/>
    <w:lvl w:ilvl="0" w:tplc="56A4433A">
      <w:start w:val="1"/>
      <w:numFmt w:val="decimalFullWidth"/>
      <w:lvlText w:val="%1．"/>
      <w:lvlJc w:val="left"/>
      <w:pPr>
        <w:tabs>
          <w:tab w:val="num" w:pos="1410"/>
        </w:tabs>
        <w:ind w:left="1410" w:hanging="360"/>
      </w:pPr>
      <w:rPr>
        <w:rFonts w:hint="eastAsia"/>
      </w:rPr>
    </w:lvl>
    <w:lvl w:ilvl="1" w:tplc="94C03338" w:tentative="1">
      <w:start w:val="1"/>
      <w:numFmt w:val="aiueoFullWidth"/>
      <w:lvlText w:val="(%2)"/>
      <w:lvlJc w:val="left"/>
      <w:pPr>
        <w:tabs>
          <w:tab w:val="num" w:pos="1890"/>
        </w:tabs>
        <w:ind w:left="1890" w:hanging="420"/>
      </w:pPr>
    </w:lvl>
    <w:lvl w:ilvl="2" w:tplc="7108D01E" w:tentative="1">
      <w:start w:val="1"/>
      <w:numFmt w:val="decimalEnclosedCircle"/>
      <w:lvlText w:val="%3"/>
      <w:lvlJc w:val="left"/>
      <w:pPr>
        <w:tabs>
          <w:tab w:val="num" w:pos="2310"/>
        </w:tabs>
        <w:ind w:left="2310" w:hanging="420"/>
      </w:pPr>
    </w:lvl>
    <w:lvl w:ilvl="3" w:tplc="9B08FEC6" w:tentative="1">
      <w:start w:val="1"/>
      <w:numFmt w:val="decimal"/>
      <w:lvlText w:val="%4."/>
      <w:lvlJc w:val="left"/>
      <w:pPr>
        <w:tabs>
          <w:tab w:val="num" w:pos="2730"/>
        </w:tabs>
        <w:ind w:left="2730" w:hanging="420"/>
      </w:pPr>
    </w:lvl>
    <w:lvl w:ilvl="4" w:tplc="90660E68" w:tentative="1">
      <w:start w:val="1"/>
      <w:numFmt w:val="aiueoFullWidth"/>
      <w:lvlText w:val="(%5)"/>
      <w:lvlJc w:val="left"/>
      <w:pPr>
        <w:tabs>
          <w:tab w:val="num" w:pos="3150"/>
        </w:tabs>
        <w:ind w:left="3150" w:hanging="420"/>
      </w:pPr>
    </w:lvl>
    <w:lvl w:ilvl="5" w:tplc="FE2C8C66" w:tentative="1">
      <w:start w:val="1"/>
      <w:numFmt w:val="decimalEnclosedCircle"/>
      <w:lvlText w:val="%6"/>
      <w:lvlJc w:val="left"/>
      <w:pPr>
        <w:tabs>
          <w:tab w:val="num" w:pos="3570"/>
        </w:tabs>
        <w:ind w:left="3570" w:hanging="420"/>
      </w:pPr>
    </w:lvl>
    <w:lvl w:ilvl="6" w:tplc="A43612F6" w:tentative="1">
      <w:start w:val="1"/>
      <w:numFmt w:val="decimal"/>
      <w:lvlText w:val="%7."/>
      <w:lvlJc w:val="left"/>
      <w:pPr>
        <w:tabs>
          <w:tab w:val="num" w:pos="3990"/>
        </w:tabs>
        <w:ind w:left="3990" w:hanging="420"/>
      </w:pPr>
    </w:lvl>
    <w:lvl w:ilvl="7" w:tplc="AE906C2E" w:tentative="1">
      <w:start w:val="1"/>
      <w:numFmt w:val="aiueoFullWidth"/>
      <w:lvlText w:val="(%8)"/>
      <w:lvlJc w:val="left"/>
      <w:pPr>
        <w:tabs>
          <w:tab w:val="num" w:pos="4410"/>
        </w:tabs>
        <w:ind w:left="4410" w:hanging="420"/>
      </w:pPr>
    </w:lvl>
    <w:lvl w:ilvl="8" w:tplc="A0848D52" w:tentative="1">
      <w:start w:val="1"/>
      <w:numFmt w:val="decimalEnclosedCircle"/>
      <w:lvlText w:val="%9"/>
      <w:lvlJc w:val="left"/>
      <w:pPr>
        <w:tabs>
          <w:tab w:val="num" w:pos="4830"/>
        </w:tabs>
        <w:ind w:left="4830" w:hanging="420"/>
      </w:pPr>
    </w:lvl>
  </w:abstractNum>
  <w:abstractNum w:abstractNumId="25" w15:restartNumberingAfterBreak="0">
    <w:nsid w:val="473E472E"/>
    <w:multiLevelType w:val="hybridMultilevel"/>
    <w:tmpl w:val="D40C4950"/>
    <w:lvl w:ilvl="0" w:tplc="5BA8C1B2">
      <w:start w:val="1"/>
      <w:numFmt w:val="decimalFullWidth"/>
      <w:lvlText w:val="%1．"/>
      <w:lvlJc w:val="left"/>
      <w:pPr>
        <w:tabs>
          <w:tab w:val="num" w:pos="1830"/>
        </w:tabs>
        <w:ind w:left="1830" w:hanging="360"/>
      </w:pPr>
      <w:rPr>
        <w:rFonts w:hint="eastAsia"/>
      </w:rPr>
    </w:lvl>
    <w:lvl w:ilvl="1" w:tplc="4A225900" w:tentative="1">
      <w:start w:val="1"/>
      <w:numFmt w:val="aiueoFullWidth"/>
      <w:lvlText w:val="(%2)"/>
      <w:lvlJc w:val="left"/>
      <w:pPr>
        <w:tabs>
          <w:tab w:val="num" w:pos="1260"/>
        </w:tabs>
        <w:ind w:left="1260" w:hanging="420"/>
      </w:pPr>
    </w:lvl>
    <w:lvl w:ilvl="2" w:tplc="E7402B5C" w:tentative="1">
      <w:start w:val="1"/>
      <w:numFmt w:val="decimalEnclosedCircle"/>
      <w:lvlText w:val="%3"/>
      <w:lvlJc w:val="left"/>
      <w:pPr>
        <w:tabs>
          <w:tab w:val="num" w:pos="1680"/>
        </w:tabs>
        <w:ind w:left="1680" w:hanging="420"/>
      </w:pPr>
    </w:lvl>
    <w:lvl w:ilvl="3" w:tplc="E466B612" w:tentative="1">
      <w:start w:val="1"/>
      <w:numFmt w:val="decimal"/>
      <w:lvlText w:val="%4."/>
      <w:lvlJc w:val="left"/>
      <w:pPr>
        <w:tabs>
          <w:tab w:val="num" w:pos="2100"/>
        </w:tabs>
        <w:ind w:left="2100" w:hanging="420"/>
      </w:pPr>
    </w:lvl>
    <w:lvl w:ilvl="4" w:tplc="80468DB6" w:tentative="1">
      <w:start w:val="1"/>
      <w:numFmt w:val="aiueoFullWidth"/>
      <w:lvlText w:val="(%5)"/>
      <w:lvlJc w:val="left"/>
      <w:pPr>
        <w:tabs>
          <w:tab w:val="num" w:pos="2520"/>
        </w:tabs>
        <w:ind w:left="2520" w:hanging="420"/>
      </w:pPr>
    </w:lvl>
    <w:lvl w:ilvl="5" w:tplc="E06ACD28" w:tentative="1">
      <w:start w:val="1"/>
      <w:numFmt w:val="decimalEnclosedCircle"/>
      <w:lvlText w:val="%6"/>
      <w:lvlJc w:val="left"/>
      <w:pPr>
        <w:tabs>
          <w:tab w:val="num" w:pos="2940"/>
        </w:tabs>
        <w:ind w:left="2940" w:hanging="420"/>
      </w:pPr>
    </w:lvl>
    <w:lvl w:ilvl="6" w:tplc="1B8C3CDE" w:tentative="1">
      <w:start w:val="1"/>
      <w:numFmt w:val="decimal"/>
      <w:lvlText w:val="%7."/>
      <w:lvlJc w:val="left"/>
      <w:pPr>
        <w:tabs>
          <w:tab w:val="num" w:pos="3360"/>
        </w:tabs>
        <w:ind w:left="3360" w:hanging="420"/>
      </w:pPr>
    </w:lvl>
    <w:lvl w:ilvl="7" w:tplc="7D92B1A0" w:tentative="1">
      <w:start w:val="1"/>
      <w:numFmt w:val="aiueoFullWidth"/>
      <w:lvlText w:val="(%8)"/>
      <w:lvlJc w:val="left"/>
      <w:pPr>
        <w:tabs>
          <w:tab w:val="num" w:pos="3780"/>
        </w:tabs>
        <w:ind w:left="3780" w:hanging="420"/>
      </w:pPr>
    </w:lvl>
    <w:lvl w:ilvl="8" w:tplc="EBBAEB66" w:tentative="1">
      <w:start w:val="1"/>
      <w:numFmt w:val="decimalEnclosedCircle"/>
      <w:lvlText w:val="%9"/>
      <w:lvlJc w:val="left"/>
      <w:pPr>
        <w:tabs>
          <w:tab w:val="num" w:pos="4200"/>
        </w:tabs>
        <w:ind w:left="4200" w:hanging="420"/>
      </w:pPr>
    </w:lvl>
  </w:abstractNum>
  <w:abstractNum w:abstractNumId="26" w15:restartNumberingAfterBreak="0">
    <w:nsid w:val="4AEB6EF9"/>
    <w:multiLevelType w:val="hybridMultilevel"/>
    <w:tmpl w:val="AD10E674"/>
    <w:lvl w:ilvl="0" w:tplc="E20C9C84">
      <w:start w:val="1"/>
      <w:numFmt w:val="decimalEnclosedCircle"/>
      <w:lvlText w:val="%1"/>
      <w:lvlJc w:val="left"/>
      <w:pPr>
        <w:tabs>
          <w:tab w:val="num" w:pos="1620"/>
        </w:tabs>
        <w:ind w:left="1620" w:hanging="360"/>
      </w:pPr>
      <w:rPr>
        <w:rFonts w:hint="eastAsia"/>
      </w:rPr>
    </w:lvl>
    <w:lvl w:ilvl="1" w:tplc="F3CCA21E" w:tentative="1">
      <w:start w:val="1"/>
      <w:numFmt w:val="aiueoFullWidth"/>
      <w:lvlText w:val="(%2)"/>
      <w:lvlJc w:val="left"/>
      <w:pPr>
        <w:tabs>
          <w:tab w:val="num" w:pos="2100"/>
        </w:tabs>
        <w:ind w:left="2100" w:hanging="420"/>
      </w:pPr>
    </w:lvl>
    <w:lvl w:ilvl="2" w:tplc="D324A8E6" w:tentative="1">
      <w:start w:val="1"/>
      <w:numFmt w:val="decimalEnclosedCircle"/>
      <w:lvlText w:val="%3"/>
      <w:lvlJc w:val="left"/>
      <w:pPr>
        <w:tabs>
          <w:tab w:val="num" w:pos="2520"/>
        </w:tabs>
        <w:ind w:left="2520" w:hanging="420"/>
      </w:pPr>
    </w:lvl>
    <w:lvl w:ilvl="3" w:tplc="0F7C7DDE" w:tentative="1">
      <w:start w:val="1"/>
      <w:numFmt w:val="decimal"/>
      <w:lvlText w:val="%4."/>
      <w:lvlJc w:val="left"/>
      <w:pPr>
        <w:tabs>
          <w:tab w:val="num" w:pos="2940"/>
        </w:tabs>
        <w:ind w:left="2940" w:hanging="420"/>
      </w:pPr>
    </w:lvl>
    <w:lvl w:ilvl="4" w:tplc="51DAB180" w:tentative="1">
      <w:start w:val="1"/>
      <w:numFmt w:val="aiueoFullWidth"/>
      <w:lvlText w:val="(%5)"/>
      <w:lvlJc w:val="left"/>
      <w:pPr>
        <w:tabs>
          <w:tab w:val="num" w:pos="3360"/>
        </w:tabs>
        <w:ind w:left="3360" w:hanging="420"/>
      </w:pPr>
    </w:lvl>
    <w:lvl w:ilvl="5" w:tplc="1F3EF056" w:tentative="1">
      <w:start w:val="1"/>
      <w:numFmt w:val="decimalEnclosedCircle"/>
      <w:lvlText w:val="%6"/>
      <w:lvlJc w:val="left"/>
      <w:pPr>
        <w:tabs>
          <w:tab w:val="num" w:pos="3780"/>
        </w:tabs>
        <w:ind w:left="3780" w:hanging="420"/>
      </w:pPr>
    </w:lvl>
    <w:lvl w:ilvl="6" w:tplc="A85EC5B6" w:tentative="1">
      <w:start w:val="1"/>
      <w:numFmt w:val="decimal"/>
      <w:lvlText w:val="%7."/>
      <w:lvlJc w:val="left"/>
      <w:pPr>
        <w:tabs>
          <w:tab w:val="num" w:pos="4200"/>
        </w:tabs>
        <w:ind w:left="4200" w:hanging="420"/>
      </w:pPr>
    </w:lvl>
    <w:lvl w:ilvl="7" w:tplc="49084542" w:tentative="1">
      <w:start w:val="1"/>
      <w:numFmt w:val="aiueoFullWidth"/>
      <w:lvlText w:val="(%8)"/>
      <w:lvlJc w:val="left"/>
      <w:pPr>
        <w:tabs>
          <w:tab w:val="num" w:pos="4620"/>
        </w:tabs>
        <w:ind w:left="4620" w:hanging="420"/>
      </w:pPr>
    </w:lvl>
    <w:lvl w:ilvl="8" w:tplc="55A64350" w:tentative="1">
      <w:start w:val="1"/>
      <w:numFmt w:val="decimalEnclosedCircle"/>
      <w:lvlText w:val="%9"/>
      <w:lvlJc w:val="left"/>
      <w:pPr>
        <w:tabs>
          <w:tab w:val="num" w:pos="5040"/>
        </w:tabs>
        <w:ind w:left="5040" w:hanging="420"/>
      </w:pPr>
    </w:lvl>
  </w:abstractNum>
  <w:abstractNum w:abstractNumId="27" w15:restartNumberingAfterBreak="0">
    <w:nsid w:val="52E3073F"/>
    <w:multiLevelType w:val="hybridMultilevel"/>
    <w:tmpl w:val="33E44254"/>
    <w:lvl w:ilvl="0" w:tplc="0AFA7E62">
      <w:numFmt w:val="decimalFullWidth"/>
      <w:lvlText w:val="第%1条"/>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8" w15:restartNumberingAfterBreak="0">
    <w:nsid w:val="52F25422"/>
    <w:multiLevelType w:val="hybridMultilevel"/>
    <w:tmpl w:val="C7B4BEEA"/>
    <w:lvl w:ilvl="0" w:tplc="A5FC5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204995"/>
    <w:multiLevelType w:val="hybridMultilevel"/>
    <w:tmpl w:val="C2361B50"/>
    <w:lvl w:ilvl="0" w:tplc="6D84F81A">
      <w:start w:val="3"/>
      <w:numFmt w:val="decimal"/>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0" w15:restartNumberingAfterBreak="0">
    <w:nsid w:val="582434AF"/>
    <w:multiLevelType w:val="hybridMultilevel"/>
    <w:tmpl w:val="0D387BDC"/>
    <w:lvl w:ilvl="0" w:tplc="1446FF76">
      <w:start w:val="1"/>
      <w:numFmt w:val="decimalFullWidth"/>
      <w:lvlText w:val="%1．"/>
      <w:lvlJc w:val="left"/>
      <w:pPr>
        <w:tabs>
          <w:tab w:val="num" w:pos="1410"/>
        </w:tabs>
        <w:ind w:left="1410" w:hanging="360"/>
      </w:pPr>
      <w:rPr>
        <w:rFonts w:hint="eastAsia"/>
      </w:rPr>
    </w:lvl>
    <w:lvl w:ilvl="1" w:tplc="E12AA59E" w:tentative="1">
      <w:start w:val="1"/>
      <w:numFmt w:val="aiueoFullWidth"/>
      <w:lvlText w:val="(%2)"/>
      <w:lvlJc w:val="left"/>
      <w:pPr>
        <w:tabs>
          <w:tab w:val="num" w:pos="1890"/>
        </w:tabs>
        <w:ind w:left="1890" w:hanging="420"/>
      </w:pPr>
    </w:lvl>
    <w:lvl w:ilvl="2" w:tplc="3C32D0D6" w:tentative="1">
      <w:start w:val="1"/>
      <w:numFmt w:val="decimalEnclosedCircle"/>
      <w:lvlText w:val="%3"/>
      <w:lvlJc w:val="left"/>
      <w:pPr>
        <w:tabs>
          <w:tab w:val="num" w:pos="2310"/>
        </w:tabs>
        <w:ind w:left="2310" w:hanging="420"/>
      </w:pPr>
    </w:lvl>
    <w:lvl w:ilvl="3" w:tplc="445CCEE8" w:tentative="1">
      <w:start w:val="1"/>
      <w:numFmt w:val="decimal"/>
      <w:lvlText w:val="%4."/>
      <w:lvlJc w:val="left"/>
      <w:pPr>
        <w:tabs>
          <w:tab w:val="num" w:pos="2730"/>
        </w:tabs>
        <w:ind w:left="2730" w:hanging="420"/>
      </w:pPr>
    </w:lvl>
    <w:lvl w:ilvl="4" w:tplc="3D764168" w:tentative="1">
      <w:start w:val="1"/>
      <w:numFmt w:val="aiueoFullWidth"/>
      <w:lvlText w:val="(%5)"/>
      <w:lvlJc w:val="left"/>
      <w:pPr>
        <w:tabs>
          <w:tab w:val="num" w:pos="3150"/>
        </w:tabs>
        <w:ind w:left="3150" w:hanging="420"/>
      </w:pPr>
    </w:lvl>
    <w:lvl w:ilvl="5" w:tplc="846EEC40" w:tentative="1">
      <w:start w:val="1"/>
      <w:numFmt w:val="decimalEnclosedCircle"/>
      <w:lvlText w:val="%6"/>
      <w:lvlJc w:val="left"/>
      <w:pPr>
        <w:tabs>
          <w:tab w:val="num" w:pos="3570"/>
        </w:tabs>
        <w:ind w:left="3570" w:hanging="420"/>
      </w:pPr>
    </w:lvl>
    <w:lvl w:ilvl="6" w:tplc="E3700532" w:tentative="1">
      <w:start w:val="1"/>
      <w:numFmt w:val="decimal"/>
      <w:lvlText w:val="%7."/>
      <w:lvlJc w:val="left"/>
      <w:pPr>
        <w:tabs>
          <w:tab w:val="num" w:pos="3990"/>
        </w:tabs>
        <w:ind w:left="3990" w:hanging="420"/>
      </w:pPr>
    </w:lvl>
    <w:lvl w:ilvl="7" w:tplc="B9D247F4" w:tentative="1">
      <w:start w:val="1"/>
      <w:numFmt w:val="aiueoFullWidth"/>
      <w:lvlText w:val="(%8)"/>
      <w:lvlJc w:val="left"/>
      <w:pPr>
        <w:tabs>
          <w:tab w:val="num" w:pos="4410"/>
        </w:tabs>
        <w:ind w:left="4410" w:hanging="420"/>
      </w:pPr>
    </w:lvl>
    <w:lvl w:ilvl="8" w:tplc="AB102DB6" w:tentative="1">
      <w:start w:val="1"/>
      <w:numFmt w:val="decimalEnclosedCircle"/>
      <w:lvlText w:val="%9"/>
      <w:lvlJc w:val="left"/>
      <w:pPr>
        <w:tabs>
          <w:tab w:val="num" w:pos="4830"/>
        </w:tabs>
        <w:ind w:left="4830" w:hanging="420"/>
      </w:pPr>
    </w:lvl>
  </w:abstractNum>
  <w:abstractNum w:abstractNumId="31" w15:restartNumberingAfterBreak="0">
    <w:nsid w:val="59420B5A"/>
    <w:multiLevelType w:val="hybridMultilevel"/>
    <w:tmpl w:val="BB9A8248"/>
    <w:lvl w:ilvl="0" w:tplc="4154A7A4">
      <w:start w:val="1"/>
      <w:numFmt w:val="decimalEnclosedCircle"/>
      <w:lvlText w:val="%1"/>
      <w:lvlJc w:val="left"/>
      <w:pPr>
        <w:tabs>
          <w:tab w:val="num" w:pos="1620"/>
        </w:tabs>
        <w:ind w:left="1620" w:hanging="360"/>
      </w:pPr>
      <w:rPr>
        <w:rFonts w:hint="eastAsia"/>
      </w:rPr>
    </w:lvl>
    <w:lvl w:ilvl="1" w:tplc="CE66A526" w:tentative="1">
      <w:start w:val="1"/>
      <w:numFmt w:val="aiueoFullWidth"/>
      <w:lvlText w:val="(%2)"/>
      <w:lvlJc w:val="left"/>
      <w:pPr>
        <w:tabs>
          <w:tab w:val="num" w:pos="2100"/>
        </w:tabs>
        <w:ind w:left="2100" w:hanging="420"/>
      </w:pPr>
    </w:lvl>
    <w:lvl w:ilvl="2" w:tplc="11264EF2" w:tentative="1">
      <w:start w:val="1"/>
      <w:numFmt w:val="decimalEnclosedCircle"/>
      <w:lvlText w:val="%3"/>
      <w:lvlJc w:val="left"/>
      <w:pPr>
        <w:tabs>
          <w:tab w:val="num" w:pos="2520"/>
        </w:tabs>
        <w:ind w:left="2520" w:hanging="420"/>
      </w:pPr>
    </w:lvl>
    <w:lvl w:ilvl="3" w:tplc="1286ED84" w:tentative="1">
      <w:start w:val="1"/>
      <w:numFmt w:val="decimal"/>
      <w:lvlText w:val="%4."/>
      <w:lvlJc w:val="left"/>
      <w:pPr>
        <w:tabs>
          <w:tab w:val="num" w:pos="2940"/>
        </w:tabs>
        <w:ind w:left="2940" w:hanging="420"/>
      </w:pPr>
    </w:lvl>
    <w:lvl w:ilvl="4" w:tplc="83166A22" w:tentative="1">
      <w:start w:val="1"/>
      <w:numFmt w:val="aiueoFullWidth"/>
      <w:lvlText w:val="(%5)"/>
      <w:lvlJc w:val="left"/>
      <w:pPr>
        <w:tabs>
          <w:tab w:val="num" w:pos="3360"/>
        </w:tabs>
        <w:ind w:left="3360" w:hanging="420"/>
      </w:pPr>
    </w:lvl>
    <w:lvl w:ilvl="5" w:tplc="2E920662" w:tentative="1">
      <w:start w:val="1"/>
      <w:numFmt w:val="decimalEnclosedCircle"/>
      <w:lvlText w:val="%6"/>
      <w:lvlJc w:val="left"/>
      <w:pPr>
        <w:tabs>
          <w:tab w:val="num" w:pos="3780"/>
        </w:tabs>
        <w:ind w:left="3780" w:hanging="420"/>
      </w:pPr>
    </w:lvl>
    <w:lvl w:ilvl="6" w:tplc="5790895C" w:tentative="1">
      <w:start w:val="1"/>
      <w:numFmt w:val="decimal"/>
      <w:lvlText w:val="%7."/>
      <w:lvlJc w:val="left"/>
      <w:pPr>
        <w:tabs>
          <w:tab w:val="num" w:pos="4200"/>
        </w:tabs>
        <w:ind w:left="4200" w:hanging="420"/>
      </w:pPr>
    </w:lvl>
    <w:lvl w:ilvl="7" w:tplc="1F58EAAC" w:tentative="1">
      <w:start w:val="1"/>
      <w:numFmt w:val="aiueoFullWidth"/>
      <w:lvlText w:val="(%8)"/>
      <w:lvlJc w:val="left"/>
      <w:pPr>
        <w:tabs>
          <w:tab w:val="num" w:pos="4620"/>
        </w:tabs>
        <w:ind w:left="4620" w:hanging="420"/>
      </w:pPr>
    </w:lvl>
    <w:lvl w:ilvl="8" w:tplc="59FED4D2" w:tentative="1">
      <w:start w:val="1"/>
      <w:numFmt w:val="decimalEnclosedCircle"/>
      <w:lvlText w:val="%9"/>
      <w:lvlJc w:val="left"/>
      <w:pPr>
        <w:tabs>
          <w:tab w:val="num" w:pos="5040"/>
        </w:tabs>
        <w:ind w:left="5040" w:hanging="420"/>
      </w:pPr>
    </w:lvl>
  </w:abstractNum>
  <w:abstractNum w:abstractNumId="32" w15:restartNumberingAfterBreak="0">
    <w:nsid w:val="59E91417"/>
    <w:multiLevelType w:val="hybridMultilevel"/>
    <w:tmpl w:val="D4DA507E"/>
    <w:lvl w:ilvl="0" w:tplc="86DE59E0">
      <w:start w:val="1"/>
      <w:numFmt w:val="decimalFullWidth"/>
      <w:lvlText w:val="%1．"/>
      <w:lvlJc w:val="left"/>
      <w:pPr>
        <w:tabs>
          <w:tab w:val="num" w:pos="1410"/>
        </w:tabs>
        <w:ind w:left="1410" w:hanging="360"/>
      </w:pPr>
      <w:rPr>
        <w:rFonts w:hint="eastAsia"/>
      </w:rPr>
    </w:lvl>
    <w:lvl w:ilvl="1" w:tplc="62B63A9A" w:tentative="1">
      <w:start w:val="1"/>
      <w:numFmt w:val="aiueoFullWidth"/>
      <w:lvlText w:val="(%2)"/>
      <w:lvlJc w:val="left"/>
      <w:pPr>
        <w:tabs>
          <w:tab w:val="num" w:pos="1890"/>
        </w:tabs>
        <w:ind w:left="1890" w:hanging="420"/>
      </w:pPr>
    </w:lvl>
    <w:lvl w:ilvl="2" w:tplc="B9C06DD2" w:tentative="1">
      <w:start w:val="1"/>
      <w:numFmt w:val="decimalEnclosedCircle"/>
      <w:lvlText w:val="%3"/>
      <w:lvlJc w:val="left"/>
      <w:pPr>
        <w:tabs>
          <w:tab w:val="num" w:pos="2310"/>
        </w:tabs>
        <w:ind w:left="2310" w:hanging="420"/>
      </w:pPr>
    </w:lvl>
    <w:lvl w:ilvl="3" w:tplc="6FEE82D6" w:tentative="1">
      <w:start w:val="1"/>
      <w:numFmt w:val="decimal"/>
      <w:lvlText w:val="%4."/>
      <w:lvlJc w:val="left"/>
      <w:pPr>
        <w:tabs>
          <w:tab w:val="num" w:pos="2730"/>
        </w:tabs>
        <w:ind w:left="2730" w:hanging="420"/>
      </w:pPr>
    </w:lvl>
    <w:lvl w:ilvl="4" w:tplc="E2DE0844" w:tentative="1">
      <w:start w:val="1"/>
      <w:numFmt w:val="aiueoFullWidth"/>
      <w:lvlText w:val="(%5)"/>
      <w:lvlJc w:val="left"/>
      <w:pPr>
        <w:tabs>
          <w:tab w:val="num" w:pos="3150"/>
        </w:tabs>
        <w:ind w:left="3150" w:hanging="420"/>
      </w:pPr>
    </w:lvl>
    <w:lvl w:ilvl="5" w:tplc="623E6FB4" w:tentative="1">
      <w:start w:val="1"/>
      <w:numFmt w:val="decimalEnclosedCircle"/>
      <w:lvlText w:val="%6"/>
      <w:lvlJc w:val="left"/>
      <w:pPr>
        <w:tabs>
          <w:tab w:val="num" w:pos="3570"/>
        </w:tabs>
        <w:ind w:left="3570" w:hanging="420"/>
      </w:pPr>
    </w:lvl>
    <w:lvl w:ilvl="6" w:tplc="EF9E3874" w:tentative="1">
      <w:start w:val="1"/>
      <w:numFmt w:val="decimal"/>
      <w:lvlText w:val="%7."/>
      <w:lvlJc w:val="left"/>
      <w:pPr>
        <w:tabs>
          <w:tab w:val="num" w:pos="3990"/>
        </w:tabs>
        <w:ind w:left="3990" w:hanging="420"/>
      </w:pPr>
    </w:lvl>
    <w:lvl w:ilvl="7" w:tplc="28C69128" w:tentative="1">
      <w:start w:val="1"/>
      <w:numFmt w:val="aiueoFullWidth"/>
      <w:lvlText w:val="(%8)"/>
      <w:lvlJc w:val="left"/>
      <w:pPr>
        <w:tabs>
          <w:tab w:val="num" w:pos="4410"/>
        </w:tabs>
        <w:ind w:left="4410" w:hanging="420"/>
      </w:pPr>
    </w:lvl>
    <w:lvl w:ilvl="8" w:tplc="29061BEE" w:tentative="1">
      <w:start w:val="1"/>
      <w:numFmt w:val="decimalEnclosedCircle"/>
      <w:lvlText w:val="%9"/>
      <w:lvlJc w:val="left"/>
      <w:pPr>
        <w:tabs>
          <w:tab w:val="num" w:pos="4830"/>
        </w:tabs>
        <w:ind w:left="4830" w:hanging="420"/>
      </w:pPr>
    </w:lvl>
  </w:abstractNum>
  <w:abstractNum w:abstractNumId="33" w15:restartNumberingAfterBreak="0">
    <w:nsid w:val="5BF629DC"/>
    <w:multiLevelType w:val="hybridMultilevel"/>
    <w:tmpl w:val="ED7EBA78"/>
    <w:lvl w:ilvl="0" w:tplc="B2EE0806">
      <w:start w:val="1"/>
      <w:numFmt w:val="decimalEnclosedCircle"/>
      <w:lvlText w:val="%1"/>
      <w:lvlJc w:val="left"/>
      <w:pPr>
        <w:tabs>
          <w:tab w:val="num" w:pos="1620"/>
        </w:tabs>
        <w:ind w:left="1620" w:hanging="360"/>
      </w:pPr>
      <w:rPr>
        <w:rFonts w:hint="eastAsia"/>
      </w:rPr>
    </w:lvl>
    <w:lvl w:ilvl="1" w:tplc="4D8C5686">
      <w:start w:val="4"/>
      <w:numFmt w:val="decimalFullWidth"/>
      <w:lvlText w:val="第%2条"/>
      <w:lvlJc w:val="left"/>
      <w:pPr>
        <w:tabs>
          <w:tab w:val="num" w:pos="2730"/>
        </w:tabs>
        <w:ind w:left="2730" w:hanging="1050"/>
      </w:pPr>
      <w:rPr>
        <w:rFonts w:hint="eastAsia"/>
      </w:rPr>
    </w:lvl>
    <w:lvl w:ilvl="2" w:tplc="C07E43D6" w:tentative="1">
      <w:start w:val="1"/>
      <w:numFmt w:val="decimalEnclosedCircle"/>
      <w:lvlText w:val="%3"/>
      <w:lvlJc w:val="left"/>
      <w:pPr>
        <w:tabs>
          <w:tab w:val="num" w:pos="2520"/>
        </w:tabs>
        <w:ind w:left="2520" w:hanging="420"/>
      </w:pPr>
    </w:lvl>
    <w:lvl w:ilvl="3" w:tplc="BA945C40" w:tentative="1">
      <w:start w:val="1"/>
      <w:numFmt w:val="decimal"/>
      <w:lvlText w:val="%4."/>
      <w:lvlJc w:val="left"/>
      <w:pPr>
        <w:tabs>
          <w:tab w:val="num" w:pos="2940"/>
        </w:tabs>
        <w:ind w:left="2940" w:hanging="420"/>
      </w:pPr>
    </w:lvl>
    <w:lvl w:ilvl="4" w:tplc="881400F6" w:tentative="1">
      <w:start w:val="1"/>
      <w:numFmt w:val="aiueoFullWidth"/>
      <w:lvlText w:val="(%5)"/>
      <w:lvlJc w:val="left"/>
      <w:pPr>
        <w:tabs>
          <w:tab w:val="num" w:pos="3360"/>
        </w:tabs>
        <w:ind w:left="3360" w:hanging="420"/>
      </w:pPr>
    </w:lvl>
    <w:lvl w:ilvl="5" w:tplc="2800E758" w:tentative="1">
      <w:start w:val="1"/>
      <w:numFmt w:val="decimalEnclosedCircle"/>
      <w:lvlText w:val="%6"/>
      <w:lvlJc w:val="left"/>
      <w:pPr>
        <w:tabs>
          <w:tab w:val="num" w:pos="3780"/>
        </w:tabs>
        <w:ind w:left="3780" w:hanging="420"/>
      </w:pPr>
    </w:lvl>
    <w:lvl w:ilvl="6" w:tplc="B2724710" w:tentative="1">
      <w:start w:val="1"/>
      <w:numFmt w:val="decimal"/>
      <w:lvlText w:val="%7."/>
      <w:lvlJc w:val="left"/>
      <w:pPr>
        <w:tabs>
          <w:tab w:val="num" w:pos="4200"/>
        </w:tabs>
        <w:ind w:left="4200" w:hanging="420"/>
      </w:pPr>
    </w:lvl>
    <w:lvl w:ilvl="7" w:tplc="90021F7C" w:tentative="1">
      <w:start w:val="1"/>
      <w:numFmt w:val="aiueoFullWidth"/>
      <w:lvlText w:val="(%8)"/>
      <w:lvlJc w:val="left"/>
      <w:pPr>
        <w:tabs>
          <w:tab w:val="num" w:pos="4620"/>
        </w:tabs>
        <w:ind w:left="4620" w:hanging="420"/>
      </w:pPr>
    </w:lvl>
    <w:lvl w:ilvl="8" w:tplc="5D04B522" w:tentative="1">
      <w:start w:val="1"/>
      <w:numFmt w:val="decimalEnclosedCircle"/>
      <w:lvlText w:val="%9"/>
      <w:lvlJc w:val="left"/>
      <w:pPr>
        <w:tabs>
          <w:tab w:val="num" w:pos="5040"/>
        </w:tabs>
        <w:ind w:left="5040" w:hanging="420"/>
      </w:pPr>
    </w:lvl>
  </w:abstractNum>
  <w:abstractNum w:abstractNumId="34" w15:restartNumberingAfterBreak="0">
    <w:nsid w:val="5D9C7AE2"/>
    <w:multiLevelType w:val="singleLevel"/>
    <w:tmpl w:val="EF3EC1DE"/>
    <w:lvl w:ilvl="0">
      <w:start w:val="1"/>
      <w:numFmt w:val="decimalFullWidth"/>
      <w:lvlText w:val="%1．"/>
      <w:lvlJc w:val="left"/>
      <w:pPr>
        <w:tabs>
          <w:tab w:val="num" w:pos="2122"/>
        </w:tabs>
        <w:ind w:left="2122" w:hanging="420"/>
      </w:pPr>
      <w:rPr>
        <w:rFonts w:hint="eastAsia"/>
      </w:rPr>
    </w:lvl>
  </w:abstractNum>
  <w:abstractNum w:abstractNumId="35" w15:restartNumberingAfterBreak="0">
    <w:nsid w:val="643D378B"/>
    <w:multiLevelType w:val="singleLevel"/>
    <w:tmpl w:val="1F989320"/>
    <w:lvl w:ilvl="0">
      <w:start w:val="1"/>
      <w:numFmt w:val="decimalFullWidth"/>
      <w:lvlText w:val="%1．"/>
      <w:lvlJc w:val="left"/>
      <w:pPr>
        <w:tabs>
          <w:tab w:val="num" w:pos="2122"/>
        </w:tabs>
        <w:ind w:left="2122" w:hanging="420"/>
      </w:pPr>
      <w:rPr>
        <w:rFonts w:hint="eastAsia"/>
      </w:rPr>
    </w:lvl>
  </w:abstractNum>
  <w:abstractNum w:abstractNumId="36" w15:restartNumberingAfterBreak="0">
    <w:nsid w:val="64CB1825"/>
    <w:multiLevelType w:val="multilevel"/>
    <w:tmpl w:val="9DE297C4"/>
    <w:lvl w:ilvl="0">
      <w:start w:val="2"/>
      <w:numFmt w:val="decimalFullWidth"/>
      <w:lvlText w:val="%1．"/>
      <w:lvlJc w:val="left"/>
      <w:pPr>
        <w:tabs>
          <w:tab w:val="num" w:pos="1470"/>
        </w:tabs>
        <w:ind w:left="1470" w:hanging="420"/>
      </w:pPr>
      <w:rPr>
        <w:rFonts w:hint="eastAsia"/>
      </w:rPr>
    </w:lvl>
    <w:lvl w:ilvl="1">
      <w:start w:val="1"/>
      <w:numFmt w:val="decimalFullWidth"/>
      <w:lvlText w:val="%2．"/>
      <w:lvlJc w:val="left"/>
      <w:pPr>
        <w:tabs>
          <w:tab w:val="num" w:pos="1830"/>
        </w:tabs>
        <w:ind w:left="1830" w:hanging="360"/>
      </w:pPr>
      <w:rPr>
        <w:rFonts w:hint="eastAsia"/>
      </w:rPr>
    </w:lvl>
    <w:lvl w:ilvl="2" w:tentative="1">
      <w:start w:val="1"/>
      <w:numFmt w:val="decimalEnclosedCircle"/>
      <w:lvlText w:val="%3"/>
      <w:lvlJc w:val="left"/>
      <w:pPr>
        <w:tabs>
          <w:tab w:val="num" w:pos="2310"/>
        </w:tabs>
        <w:ind w:left="2310" w:hanging="420"/>
      </w:pPr>
    </w:lvl>
    <w:lvl w:ilvl="3" w:tentative="1">
      <w:start w:val="1"/>
      <w:numFmt w:val="decimal"/>
      <w:lvlText w:val="%4."/>
      <w:lvlJc w:val="left"/>
      <w:pPr>
        <w:tabs>
          <w:tab w:val="num" w:pos="2730"/>
        </w:tabs>
        <w:ind w:left="2730" w:hanging="420"/>
      </w:pPr>
    </w:lvl>
    <w:lvl w:ilvl="4" w:tentative="1">
      <w:start w:val="1"/>
      <w:numFmt w:val="aiueoFullWidth"/>
      <w:lvlText w:val="(%5)"/>
      <w:lvlJc w:val="left"/>
      <w:pPr>
        <w:tabs>
          <w:tab w:val="num" w:pos="3150"/>
        </w:tabs>
        <w:ind w:left="3150" w:hanging="420"/>
      </w:pPr>
    </w:lvl>
    <w:lvl w:ilvl="5" w:tentative="1">
      <w:start w:val="1"/>
      <w:numFmt w:val="decimalEnclosedCircle"/>
      <w:lvlText w:val="%6"/>
      <w:lvlJc w:val="left"/>
      <w:pPr>
        <w:tabs>
          <w:tab w:val="num" w:pos="3570"/>
        </w:tabs>
        <w:ind w:left="3570" w:hanging="420"/>
      </w:pPr>
    </w:lvl>
    <w:lvl w:ilvl="6" w:tentative="1">
      <w:start w:val="1"/>
      <w:numFmt w:val="decimal"/>
      <w:lvlText w:val="%7."/>
      <w:lvlJc w:val="left"/>
      <w:pPr>
        <w:tabs>
          <w:tab w:val="num" w:pos="3990"/>
        </w:tabs>
        <w:ind w:left="3990" w:hanging="420"/>
      </w:pPr>
    </w:lvl>
    <w:lvl w:ilvl="7" w:tentative="1">
      <w:start w:val="1"/>
      <w:numFmt w:val="aiueoFullWidth"/>
      <w:lvlText w:val="(%8)"/>
      <w:lvlJc w:val="left"/>
      <w:pPr>
        <w:tabs>
          <w:tab w:val="num" w:pos="4410"/>
        </w:tabs>
        <w:ind w:left="4410" w:hanging="420"/>
      </w:pPr>
    </w:lvl>
    <w:lvl w:ilvl="8" w:tentative="1">
      <w:start w:val="1"/>
      <w:numFmt w:val="decimalEnclosedCircle"/>
      <w:lvlText w:val="%9"/>
      <w:lvlJc w:val="left"/>
      <w:pPr>
        <w:tabs>
          <w:tab w:val="num" w:pos="4830"/>
        </w:tabs>
        <w:ind w:left="4830" w:hanging="420"/>
      </w:pPr>
    </w:lvl>
  </w:abstractNum>
  <w:abstractNum w:abstractNumId="37" w15:restartNumberingAfterBreak="0">
    <w:nsid w:val="6640018D"/>
    <w:multiLevelType w:val="hybridMultilevel"/>
    <w:tmpl w:val="EDDCBDAA"/>
    <w:lvl w:ilvl="0" w:tplc="04BE58F6">
      <w:start w:val="1"/>
      <w:numFmt w:val="decimalEnclosedCircle"/>
      <w:lvlText w:val="%1"/>
      <w:lvlJc w:val="left"/>
      <w:pPr>
        <w:tabs>
          <w:tab w:val="num" w:pos="1620"/>
        </w:tabs>
        <w:ind w:left="1620" w:hanging="360"/>
      </w:pPr>
      <w:rPr>
        <w:rFonts w:hint="eastAsia"/>
      </w:rPr>
    </w:lvl>
    <w:lvl w:ilvl="1" w:tplc="3C18F5BE" w:tentative="1">
      <w:start w:val="1"/>
      <w:numFmt w:val="aiueoFullWidth"/>
      <w:lvlText w:val="(%2)"/>
      <w:lvlJc w:val="left"/>
      <w:pPr>
        <w:tabs>
          <w:tab w:val="num" w:pos="2100"/>
        </w:tabs>
        <w:ind w:left="2100" w:hanging="420"/>
      </w:pPr>
    </w:lvl>
    <w:lvl w:ilvl="2" w:tplc="0B3AFD90" w:tentative="1">
      <w:start w:val="1"/>
      <w:numFmt w:val="decimalEnclosedCircle"/>
      <w:lvlText w:val="%3"/>
      <w:lvlJc w:val="left"/>
      <w:pPr>
        <w:tabs>
          <w:tab w:val="num" w:pos="2520"/>
        </w:tabs>
        <w:ind w:left="2520" w:hanging="420"/>
      </w:pPr>
    </w:lvl>
    <w:lvl w:ilvl="3" w:tplc="13BC61A6" w:tentative="1">
      <w:start w:val="1"/>
      <w:numFmt w:val="decimal"/>
      <w:lvlText w:val="%4."/>
      <w:lvlJc w:val="left"/>
      <w:pPr>
        <w:tabs>
          <w:tab w:val="num" w:pos="2940"/>
        </w:tabs>
        <w:ind w:left="2940" w:hanging="420"/>
      </w:pPr>
    </w:lvl>
    <w:lvl w:ilvl="4" w:tplc="71D47682" w:tentative="1">
      <w:start w:val="1"/>
      <w:numFmt w:val="aiueoFullWidth"/>
      <w:lvlText w:val="(%5)"/>
      <w:lvlJc w:val="left"/>
      <w:pPr>
        <w:tabs>
          <w:tab w:val="num" w:pos="3360"/>
        </w:tabs>
        <w:ind w:left="3360" w:hanging="420"/>
      </w:pPr>
    </w:lvl>
    <w:lvl w:ilvl="5" w:tplc="C73CBB9A" w:tentative="1">
      <w:start w:val="1"/>
      <w:numFmt w:val="decimalEnclosedCircle"/>
      <w:lvlText w:val="%6"/>
      <w:lvlJc w:val="left"/>
      <w:pPr>
        <w:tabs>
          <w:tab w:val="num" w:pos="3780"/>
        </w:tabs>
        <w:ind w:left="3780" w:hanging="420"/>
      </w:pPr>
    </w:lvl>
    <w:lvl w:ilvl="6" w:tplc="A46E7CCE" w:tentative="1">
      <w:start w:val="1"/>
      <w:numFmt w:val="decimal"/>
      <w:lvlText w:val="%7."/>
      <w:lvlJc w:val="left"/>
      <w:pPr>
        <w:tabs>
          <w:tab w:val="num" w:pos="4200"/>
        </w:tabs>
        <w:ind w:left="4200" w:hanging="420"/>
      </w:pPr>
    </w:lvl>
    <w:lvl w:ilvl="7" w:tplc="56B24F20" w:tentative="1">
      <w:start w:val="1"/>
      <w:numFmt w:val="aiueoFullWidth"/>
      <w:lvlText w:val="(%8)"/>
      <w:lvlJc w:val="left"/>
      <w:pPr>
        <w:tabs>
          <w:tab w:val="num" w:pos="4620"/>
        </w:tabs>
        <w:ind w:left="4620" w:hanging="420"/>
      </w:pPr>
    </w:lvl>
    <w:lvl w:ilvl="8" w:tplc="F78E897C" w:tentative="1">
      <w:start w:val="1"/>
      <w:numFmt w:val="decimalEnclosedCircle"/>
      <w:lvlText w:val="%9"/>
      <w:lvlJc w:val="left"/>
      <w:pPr>
        <w:tabs>
          <w:tab w:val="num" w:pos="5040"/>
        </w:tabs>
        <w:ind w:left="5040" w:hanging="420"/>
      </w:pPr>
    </w:lvl>
  </w:abstractNum>
  <w:abstractNum w:abstractNumId="38" w15:restartNumberingAfterBreak="0">
    <w:nsid w:val="6799318D"/>
    <w:multiLevelType w:val="hybridMultilevel"/>
    <w:tmpl w:val="C6FC5C74"/>
    <w:lvl w:ilvl="0" w:tplc="20081816">
      <w:start w:val="1"/>
      <w:numFmt w:val="decimalFullWidth"/>
      <w:lvlText w:val="%1．"/>
      <w:lvlJc w:val="left"/>
      <w:pPr>
        <w:tabs>
          <w:tab w:val="num" w:pos="1470"/>
        </w:tabs>
        <w:ind w:left="1470" w:hanging="420"/>
      </w:pPr>
      <w:rPr>
        <w:rFonts w:hint="eastAsia"/>
      </w:rPr>
    </w:lvl>
    <w:lvl w:ilvl="1" w:tplc="73BC647C">
      <w:start w:val="1"/>
      <w:numFmt w:val="decimalEnclosedCircle"/>
      <w:lvlText w:val="%2"/>
      <w:lvlJc w:val="left"/>
      <w:pPr>
        <w:tabs>
          <w:tab w:val="num" w:pos="1830"/>
        </w:tabs>
        <w:ind w:left="1830" w:hanging="360"/>
      </w:pPr>
      <w:rPr>
        <w:rFonts w:hint="eastAsia"/>
      </w:rPr>
    </w:lvl>
    <w:lvl w:ilvl="2" w:tplc="504284A2">
      <w:start w:val="1"/>
      <w:numFmt w:val="bullet"/>
      <w:lvlText w:val=""/>
      <w:lvlJc w:val="left"/>
      <w:pPr>
        <w:tabs>
          <w:tab w:val="num" w:pos="2310"/>
        </w:tabs>
        <w:ind w:left="2310" w:hanging="420"/>
      </w:pPr>
      <w:rPr>
        <w:rFonts w:ascii="Wingdings" w:hAnsi="Wingdings" w:hint="default"/>
      </w:rPr>
    </w:lvl>
    <w:lvl w:ilvl="3" w:tplc="E1A87B7C" w:tentative="1">
      <w:start w:val="1"/>
      <w:numFmt w:val="decimal"/>
      <w:lvlText w:val="%4."/>
      <w:lvlJc w:val="left"/>
      <w:pPr>
        <w:tabs>
          <w:tab w:val="num" w:pos="2730"/>
        </w:tabs>
        <w:ind w:left="2730" w:hanging="420"/>
      </w:pPr>
    </w:lvl>
    <w:lvl w:ilvl="4" w:tplc="A8207462" w:tentative="1">
      <w:start w:val="1"/>
      <w:numFmt w:val="aiueoFullWidth"/>
      <w:lvlText w:val="(%5)"/>
      <w:lvlJc w:val="left"/>
      <w:pPr>
        <w:tabs>
          <w:tab w:val="num" w:pos="3150"/>
        </w:tabs>
        <w:ind w:left="3150" w:hanging="420"/>
      </w:pPr>
    </w:lvl>
    <w:lvl w:ilvl="5" w:tplc="41CA4D44" w:tentative="1">
      <w:start w:val="1"/>
      <w:numFmt w:val="decimalEnclosedCircle"/>
      <w:lvlText w:val="%6"/>
      <w:lvlJc w:val="left"/>
      <w:pPr>
        <w:tabs>
          <w:tab w:val="num" w:pos="3570"/>
        </w:tabs>
        <w:ind w:left="3570" w:hanging="420"/>
      </w:pPr>
    </w:lvl>
    <w:lvl w:ilvl="6" w:tplc="C0168E9E" w:tentative="1">
      <w:start w:val="1"/>
      <w:numFmt w:val="decimal"/>
      <w:lvlText w:val="%7."/>
      <w:lvlJc w:val="left"/>
      <w:pPr>
        <w:tabs>
          <w:tab w:val="num" w:pos="3990"/>
        </w:tabs>
        <w:ind w:left="3990" w:hanging="420"/>
      </w:pPr>
    </w:lvl>
    <w:lvl w:ilvl="7" w:tplc="D77A0C78" w:tentative="1">
      <w:start w:val="1"/>
      <w:numFmt w:val="aiueoFullWidth"/>
      <w:lvlText w:val="(%8)"/>
      <w:lvlJc w:val="left"/>
      <w:pPr>
        <w:tabs>
          <w:tab w:val="num" w:pos="4410"/>
        </w:tabs>
        <w:ind w:left="4410" w:hanging="420"/>
      </w:pPr>
    </w:lvl>
    <w:lvl w:ilvl="8" w:tplc="A2F4EDA6" w:tentative="1">
      <w:start w:val="1"/>
      <w:numFmt w:val="decimalEnclosedCircle"/>
      <w:lvlText w:val="%9"/>
      <w:lvlJc w:val="left"/>
      <w:pPr>
        <w:tabs>
          <w:tab w:val="num" w:pos="4830"/>
        </w:tabs>
        <w:ind w:left="4830" w:hanging="420"/>
      </w:pPr>
    </w:lvl>
  </w:abstractNum>
  <w:abstractNum w:abstractNumId="39" w15:restartNumberingAfterBreak="0">
    <w:nsid w:val="69AA751C"/>
    <w:multiLevelType w:val="hybridMultilevel"/>
    <w:tmpl w:val="0C56A8C2"/>
    <w:lvl w:ilvl="0" w:tplc="90BACC18">
      <w:start w:val="1"/>
      <w:numFmt w:val="decimalFullWidth"/>
      <w:lvlText w:val="%1．"/>
      <w:lvlJc w:val="left"/>
      <w:pPr>
        <w:tabs>
          <w:tab w:val="num" w:pos="1410"/>
        </w:tabs>
        <w:ind w:left="1410" w:hanging="360"/>
      </w:pPr>
      <w:rPr>
        <w:rFonts w:hint="eastAsia"/>
      </w:rPr>
    </w:lvl>
    <w:lvl w:ilvl="1" w:tplc="46B62388" w:tentative="1">
      <w:start w:val="1"/>
      <w:numFmt w:val="aiueoFullWidth"/>
      <w:lvlText w:val="(%2)"/>
      <w:lvlJc w:val="left"/>
      <w:pPr>
        <w:tabs>
          <w:tab w:val="num" w:pos="1890"/>
        </w:tabs>
        <w:ind w:left="1890" w:hanging="420"/>
      </w:pPr>
    </w:lvl>
    <w:lvl w:ilvl="2" w:tplc="8B3C06E8" w:tentative="1">
      <w:start w:val="1"/>
      <w:numFmt w:val="decimalEnclosedCircle"/>
      <w:lvlText w:val="%3"/>
      <w:lvlJc w:val="left"/>
      <w:pPr>
        <w:tabs>
          <w:tab w:val="num" w:pos="2310"/>
        </w:tabs>
        <w:ind w:left="2310" w:hanging="420"/>
      </w:pPr>
    </w:lvl>
    <w:lvl w:ilvl="3" w:tplc="70388D20" w:tentative="1">
      <w:start w:val="1"/>
      <w:numFmt w:val="decimal"/>
      <w:lvlText w:val="%4."/>
      <w:lvlJc w:val="left"/>
      <w:pPr>
        <w:tabs>
          <w:tab w:val="num" w:pos="2730"/>
        </w:tabs>
        <w:ind w:left="2730" w:hanging="420"/>
      </w:pPr>
    </w:lvl>
    <w:lvl w:ilvl="4" w:tplc="71428834" w:tentative="1">
      <w:start w:val="1"/>
      <w:numFmt w:val="aiueoFullWidth"/>
      <w:lvlText w:val="(%5)"/>
      <w:lvlJc w:val="left"/>
      <w:pPr>
        <w:tabs>
          <w:tab w:val="num" w:pos="3150"/>
        </w:tabs>
        <w:ind w:left="3150" w:hanging="420"/>
      </w:pPr>
    </w:lvl>
    <w:lvl w:ilvl="5" w:tplc="AAA06A1A" w:tentative="1">
      <w:start w:val="1"/>
      <w:numFmt w:val="decimalEnclosedCircle"/>
      <w:lvlText w:val="%6"/>
      <w:lvlJc w:val="left"/>
      <w:pPr>
        <w:tabs>
          <w:tab w:val="num" w:pos="3570"/>
        </w:tabs>
        <w:ind w:left="3570" w:hanging="420"/>
      </w:pPr>
    </w:lvl>
    <w:lvl w:ilvl="6" w:tplc="C06A1E24" w:tentative="1">
      <w:start w:val="1"/>
      <w:numFmt w:val="decimal"/>
      <w:lvlText w:val="%7."/>
      <w:lvlJc w:val="left"/>
      <w:pPr>
        <w:tabs>
          <w:tab w:val="num" w:pos="3990"/>
        </w:tabs>
        <w:ind w:left="3990" w:hanging="420"/>
      </w:pPr>
    </w:lvl>
    <w:lvl w:ilvl="7" w:tplc="98B278C6" w:tentative="1">
      <w:start w:val="1"/>
      <w:numFmt w:val="aiueoFullWidth"/>
      <w:lvlText w:val="(%8)"/>
      <w:lvlJc w:val="left"/>
      <w:pPr>
        <w:tabs>
          <w:tab w:val="num" w:pos="4410"/>
        </w:tabs>
        <w:ind w:left="4410" w:hanging="420"/>
      </w:pPr>
    </w:lvl>
    <w:lvl w:ilvl="8" w:tplc="E3ACED26" w:tentative="1">
      <w:start w:val="1"/>
      <w:numFmt w:val="decimalEnclosedCircle"/>
      <w:lvlText w:val="%9"/>
      <w:lvlJc w:val="left"/>
      <w:pPr>
        <w:tabs>
          <w:tab w:val="num" w:pos="4830"/>
        </w:tabs>
        <w:ind w:left="4830" w:hanging="420"/>
      </w:pPr>
    </w:lvl>
  </w:abstractNum>
  <w:abstractNum w:abstractNumId="40" w15:restartNumberingAfterBreak="0">
    <w:nsid w:val="6D3C5334"/>
    <w:multiLevelType w:val="hybridMultilevel"/>
    <w:tmpl w:val="11DEC18A"/>
    <w:lvl w:ilvl="0" w:tplc="704A572E">
      <w:start w:val="4"/>
      <w:numFmt w:val="decimalFullWidth"/>
      <w:lvlText w:val="第%1条"/>
      <w:lvlJc w:val="left"/>
      <w:pPr>
        <w:tabs>
          <w:tab w:val="num" w:pos="1050"/>
        </w:tabs>
        <w:ind w:left="1050" w:hanging="1050"/>
      </w:pPr>
      <w:rPr>
        <w:rFonts w:hint="eastAsia"/>
      </w:rPr>
    </w:lvl>
    <w:lvl w:ilvl="1" w:tplc="106438D8">
      <w:start w:val="1"/>
      <w:numFmt w:val="decimalFullWidth"/>
      <w:lvlText w:val="%2．"/>
      <w:lvlJc w:val="left"/>
      <w:pPr>
        <w:tabs>
          <w:tab w:val="num" w:pos="840"/>
        </w:tabs>
        <w:ind w:left="840" w:hanging="420"/>
      </w:pPr>
      <w:rPr>
        <w:rFonts w:hint="eastAsia"/>
      </w:rPr>
    </w:lvl>
    <w:lvl w:ilvl="2" w:tplc="189C7A18" w:tentative="1">
      <w:start w:val="1"/>
      <w:numFmt w:val="decimalEnclosedCircle"/>
      <w:lvlText w:val="%3"/>
      <w:lvlJc w:val="left"/>
      <w:pPr>
        <w:tabs>
          <w:tab w:val="num" w:pos="1260"/>
        </w:tabs>
        <w:ind w:left="1260" w:hanging="420"/>
      </w:pPr>
    </w:lvl>
    <w:lvl w:ilvl="3" w:tplc="86ACF1BE" w:tentative="1">
      <w:start w:val="1"/>
      <w:numFmt w:val="decimal"/>
      <w:lvlText w:val="%4."/>
      <w:lvlJc w:val="left"/>
      <w:pPr>
        <w:tabs>
          <w:tab w:val="num" w:pos="1680"/>
        </w:tabs>
        <w:ind w:left="1680" w:hanging="420"/>
      </w:pPr>
    </w:lvl>
    <w:lvl w:ilvl="4" w:tplc="8F72A7DA" w:tentative="1">
      <w:start w:val="1"/>
      <w:numFmt w:val="aiueoFullWidth"/>
      <w:lvlText w:val="(%5)"/>
      <w:lvlJc w:val="left"/>
      <w:pPr>
        <w:tabs>
          <w:tab w:val="num" w:pos="2100"/>
        </w:tabs>
        <w:ind w:left="2100" w:hanging="420"/>
      </w:pPr>
    </w:lvl>
    <w:lvl w:ilvl="5" w:tplc="E2E2A6A8" w:tentative="1">
      <w:start w:val="1"/>
      <w:numFmt w:val="decimalEnclosedCircle"/>
      <w:lvlText w:val="%6"/>
      <w:lvlJc w:val="left"/>
      <w:pPr>
        <w:tabs>
          <w:tab w:val="num" w:pos="2520"/>
        </w:tabs>
        <w:ind w:left="2520" w:hanging="420"/>
      </w:pPr>
    </w:lvl>
    <w:lvl w:ilvl="6" w:tplc="F03234B8" w:tentative="1">
      <w:start w:val="1"/>
      <w:numFmt w:val="decimal"/>
      <w:lvlText w:val="%7."/>
      <w:lvlJc w:val="left"/>
      <w:pPr>
        <w:tabs>
          <w:tab w:val="num" w:pos="2940"/>
        </w:tabs>
        <w:ind w:left="2940" w:hanging="420"/>
      </w:pPr>
    </w:lvl>
    <w:lvl w:ilvl="7" w:tplc="C5666774" w:tentative="1">
      <w:start w:val="1"/>
      <w:numFmt w:val="aiueoFullWidth"/>
      <w:lvlText w:val="(%8)"/>
      <w:lvlJc w:val="left"/>
      <w:pPr>
        <w:tabs>
          <w:tab w:val="num" w:pos="3360"/>
        </w:tabs>
        <w:ind w:left="3360" w:hanging="420"/>
      </w:pPr>
    </w:lvl>
    <w:lvl w:ilvl="8" w:tplc="3F5C37F8" w:tentative="1">
      <w:start w:val="1"/>
      <w:numFmt w:val="decimalEnclosedCircle"/>
      <w:lvlText w:val="%9"/>
      <w:lvlJc w:val="left"/>
      <w:pPr>
        <w:tabs>
          <w:tab w:val="num" w:pos="3780"/>
        </w:tabs>
        <w:ind w:left="3780" w:hanging="420"/>
      </w:pPr>
    </w:lvl>
  </w:abstractNum>
  <w:abstractNum w:abstractNumId="41" w15:restartNumberingAfterBreak="0">
    <w:nsid w:val="72D809C1"/>
    <w:multiLevelType w:val="hybridMultilevel"/>
    <w:tmpl w:val="AEE2A176"/>
    <w:lvl w:ilvl="0" w:tplc="E8DC020C">
      <w:start w:val="1"/>
      <w:numFmt w:val="decimalFullWidth"/>
      <w:lvlText w:val="%1．"/>
      <w:lvlJc w:val="left"/>
      <w:pPr>
        <w:tabs>
          <w:tab w:val="num" w:pos="1410"/>
        </w:tabs>
        <w:ind w:left="1410" w:hanging="360"/>
      </w:pPr>
      <w:rPr>
        <w:rFonts w:hint="eastAsia"/>
      </w:rPr>
    </w:lvl>
    <w:lvl w:ilvl="1" w:tplc="CECABFB2" w:tentative="1">
      <w:start w:val="1"/>
      <w:numFmt w:val="aiueoFullWidth"/>
      <w:lvlText w:val="(%2)"/>
      <w:lvlJc w:val="left"/>
      <w:pPr>
        <w:tabs>
          <w:tab w:val="num" w:pos="1890"/>
        </w:tabs>
        <w:ind w:left="1890" w:hanging="420"/>
      </w:pPr>
    </w:lvl>
    <w:lvl w:ilvl="2" w:tplc="C810B5E0" w:tentative="1">
      <w:start w:val="1"/>
      <w:numFmt w:val="decimalEnclosedCircle"/>
      <w:lvlText w:val="%3"/>
      <w:lvlJc w:val="left"/>
      <w:pPr>
        <w:tabs>
          <w:tab w:val="num" w:pos="2310"/>
        </w:tabs>
        <w:ind w:left="2310" w:hanging="420"/>
      </w:pPr>
    </w:lvl>
    <w:lvl w:ilvl="3" w:tplc="EA3A74CE" w:tentative="1">
      <w:start w:val="1"/>
      <w:numFmt w:val="decimal"/>
      <w:lvlText w:val="%4."/>
      <w:lvlJc w:val="left"/>
      <w:pPr>
        <w:tabs>
          <w:tab w:val="num" w:pos="2730"/>
        </w:tabs>
        <w:ind w:left="2730" w:hanging="420"/>
      </w:pPr>
    </w:lvl>
    <w:lvl w:ilvl="4" w:tplc="814EEB64" w:tentative="1">
      <w:start w:val="1"/>
      <w:numFmt w:val="aiueoFullWidth"/>
      <w:lvlText w:val="(%5)"/>
      <w:lvlJc w:val="left"/>
      <w:pPr>
        <w:tabs>
          <w:tab w:val="num" w:pos="3150"/>
        </w:tabs>
        <w:ind w:left="3150" w:hanging="420"/>
      </w:pPr>
    </w:lvl>
    <w:lvl w:ilvl="5" w:tplc="09D4697E" w:tentative="1">
      <w:start w:val="1"/>
      <w:numFmt w:val="decimalEnclosedCircle"/>
      <w:lvlText w:val="%6"/>
      <w:lvlJc w:val="left"/>
      <w:pPr>
        <w:tabs>
          <w:tab w:val="num" w:pos="3570"/>
        </w:tabs>
        <w:ind w:left="3570" w:hanging="420"/>
      </w:pPr>
    </w:lvl>
    <w:lvl w:ilvl="6" w:tplc="7F80E6F0" w:tentative="1">
      <w:start w:val="1"/>
      <w:numFmt w:val="decimal"/>
      <w:lvlText w:val="%7."/>
      <w:lvlJc w:val="left"/>
      <w:pPr>
        <w:tabs>
          <w:tab w:val="num" w:pos="3990"/>
        </w:tabs>
        <w:ind w:left="3990" w:hanging="420"/>
      </w:pPr>
    </w:lvl>
    <w:lvl w:ilvl="7" w:tplc="45C4ED68" w:tentative="1">
      <w:start w:val="1"/>
      <w:numFmt w:val="aiueoFullWidth"/>
      <w:lvlText w:val="(%8)"/>
      <w:lvlJc w:val="left"/>
      <w:pPr>
        <w:tabs>
          <w:tab w:val="num" w:pos="4410"/>
        </w:tabs>
        <w:ind w:left="4410" w:hanging="420"/>
      </w:pPr>
    </w:lvl>
    <w:lvl w:ilvl="8" w:tplc="3AE850FC" w:tentative="1">
      <w:start w:val="1"/>
      <w:numFmt w:val="decimalEnclosedCircle"/>
      <w:lvlText w:val="%9"/>
      <w:lvlJc w:val="left"/>
      <w:pPr>
        <w:tabs>
          <w:tab w:val="num" w:pos="4830"/>
        </w:tabs>
        <w:ind w:left="4830" w:hanging="420"/>
      </w:pPr>
    </w:lvl>
  </w:abstractNum>
  <w:abstractNum w:abstractNumId="42" w15:restartNumberingAfterBreak="0">
    <w:nsid w:val="77F37A9B"/>
    <w:multiLevelType w:val="hybridMultilevel"/>
    <w:tmpl w:val="5CF0BB56"/>
    <w:lvl w:ilvl="0" w:tplc="9684BFFE">
      <w:start w:val="1"/>
      <w:numFmt w:val="decimal"/>
      <w:lvlText w:val="%1"/>
      <w:lvlJc w:val="left"/>
      <w:pPr>
        <w:tabs>
          <w:tab w:val="num" w:pos="1620"/>
        </w:tabs>
        <w:ind w:left="1620" w:hanging="360"/>
      </w:pPr>
      <w:rPr>
        <w:rFonts w:hint="eastAsia"/>
      </w:rPr>
    </w:lvl>
    <w:lvl w:ilvl="1" w:tplc="FCC4B952" w:tentative="1">
      <w:start w:val="1"/>
      <w:numFmt w:val="aiueoFullWidth"/>
      <w:lvlText w:val="(%2)"/>
      <w:lvlJc w:val="left"/>
      <w:pPr>
        <w:tabs>
          <w:tab w:val="num" w:pos="2100"/>
        </w:tabs>
        <w:ind w:left="2100" w:hanging="420"/>
      </w:pPr>
    </w:lvl>
    <w:lvl w:ilvl="2" w:tplc="04FEEBCC" w:tentative="1">
      <w:start w:val="1"/>
      <w:numFmt w:val="decimalEnclosedCircle"/>
      <w:lvlText w:val="%3"/>
      <w:lvlJc w:val="left"/>
      <w:pPr>
        <w:tabs>
          <w:tab w:val="num" w:pos="2520"/>
        </w:tabs>
        <w:ind w:left="2520" w:hanging="420"/>
      </w:pPr>
    </w:lvl>
    <w:lvl w:ilvl="3" w:tplc="A39077DE" w:tentative="1">
      <w:start w:val="1"/>
      <w:numFmt w:val="decimal"/>
      <w:lvlText w:val="%4."/>
      <w:lvlJc w:val="left"/>
      <w:pPr>
        <w:tabs>
          <w:tab w:val="num" w:pos="2940"/>
        </w:tabs>
        <w:ind w:left="2940" w:hanging="420"/>
      </w:pPr>
    </w:lvl>
    <w:lvl w:ilvl="4" w:tplc="F88814BC" w:tentative="1">
      <w:start w:val="1"/>
      <w:numFmt w:val="aiueoFullWidth"/>
      <w:lvlText w:val="(%5)"/>
      <w:lvlJc w:val="left"/>
      <w:pPr>
        <w:tabs>
          <w:tab w:val="num" w:pos="3360"/>
        </w:tabs>
        <w:ind w:left="3360" w:hanging="420"/>
      </w:pPr>
    </w:lvl>
    <w:lvl w:ilvl="5" w:tplc="EBA4B562" w:tentative="1">
      <w:start w:val="1"/>
      <w:numFmt w:val="decimalEnclosedCircle"/>
      <w:lvlText w:val="%6"/>
      <w:lvlJc w:val="left"/>
      <w:pPr>
        <w:tabs>
          <w:tab w:val="num" w:pos="3780"/>
        </w:tabs>
        <w:ind w:left="3780" w:hanging="420"/>
      </w:pPr>
    </w:lvl>
    <w:lvl w:ilvl="6" w:tplc="EFAAEFE6" w:tentative="1">
      <w:start w:val="1"/>
      <w:numFmt w:val="decimal"/>
      <w:lvlText w:val="%7."/>
      <w:lvlJc w:val="left"/>
      <w:pPr>
        <w:tabs>
          <w:tab w:val="num" w:pos="4200"/>
        </w:tabs>
        <w:ind w:left="4200" w:hanging="420"/>
      </w:pPr>
    </w:lvl>
    <w:lvl w:ilvl="7" w:tplc="FA9A7E20" w:tentative="1">
      <w:start w:val="1"/>
      <w:numFmt w:val="aiueoFullWidth"/>
      <w:lvlText w:val="(%8)"/>
      <w:lvlJc w:val="left"/>
      <w:pPr>
        <w:tabs>
          <w:tab w:val="num" w:pos="4620"/>
        </w:tabs>
        <w:ind w:left="4620" w:hanging="420"/>
      </w:pPr>
    </w:lvl>
    <w:lvl w:ilvl="8" w:tplc="2EFA946C" w:tentative="1">
      <w:start w:val="1"/>
      <w:numFmt w:val="decimalEnclosedCircle"/>
      <w:lvlText w:val="%9"/>
      <w:lvlJc w:val="left"/>
      <w:pPr>
        <w:tabs>
          <w:tab w:val="num" w:pos="5040"/>
        </w:tabs>
        <w:ind w:left="5040" w:hanging="420"/>
      </w:pPr>
    </w:lvl>
  </w:abstractNum>
  <w:abstractNum w:abstractNumId="43" w15:restartNumberingAfterBreak="0">
    <w:nsid w:val="7C9C4314"/>
    <w:multiLevelType w:val="singleLevel"/>
    <w:tmpl w:val="0B2E33F8"/>
    <w:lvl w:ilvl="0">
      <w:start w:val="1"/>
      <w:numFmt w:val="decimalFullWidth"/>
      <w:lvlText w:val="%1．"/>
      <w:lvlJc w:val="left"/>
      <w:pPr>
        <w:tabs>
          <w:tab w:val="num" w:pos="1470"/>
        </w:tabs>
        <w:ind w:left="1470" w:hanging="420"/>
      </w:pPr>
      <w:rPr>
        <w:rFonts w:hint="eastAsia"/>
        <w:lang w:val="en-US"/>
      </w:rPr>
    </w:lvl>
  </w:abstractNum>
  <w:abstractNum w:abstractNumId="44" w15:restartNumberingAfterBreak="0">
    <w:nsid w:val="7DB30FC4"/>
    <w:multiLevelType w:val="singleLevel"/>
    <w:tmpl w:val="25A20CFA"/>
    <w:lvl w:ilvl="0">
      <w:start w:val="1"/>
      <w:numFmt w:val="decimal"/>
      <w:lvlText w:val="%1．"/>
      <w:lvlJc w:val="left"/>
      <w:pPr>
        <w:tabs>
          <w:tab w:val="num" w:pos="1590"/>
        </w:tabs>
        <w:ind w:left="1590" w:hanging="330"/>
      </w:pPr>
      <w:rPr>
        <w:rFonts w:hint="eastAsia"/>
      </w:rPr>
    </w:lvl>
  </w:abstractNum>
  <w:num w:numId="1">
    <w:abstractNumId w:val="33"/>
  </w:num>
  <w:num w:numId="2">
    <w:abstractNumId w:val="6"/>
  </w:num>
  <w:num w:numId="3">
    <w:abstractNumId w:val="37"/>
  </w:num>
  <w:num w:numId="4">
    <w:abstractNumId w:val="26"/>
  </w:num>
  <w:num w:numId="5">
    <w:abstractNumId w:val="31"/>
  </w:num>
  <w:num w:numId="6">
    <w:abstractNumId w:val="20"/>
  </w:num>
  <w:num w:numId="7">
    <w:abstractNumId w:val="14"/>
  </w:num>
  <w:num w:numId="8">
    <w:abstractNumId w:val="18"/>
  </w:num>
  <w:num w:numId="9">
    <w:abstractNumId w:val="42"/>
  </w:num>
  <w:num w:numId="10">
    <w:abstractNumId w:val="13"/>
  </w:num>
  <w:num w:numId="11">
    <w:abstractNumId w:val="40"/>
  </w:num>
  <w:num w:numId="12">
    <w:abstractNumId w:val="0"/>
  </w:num>
  <w:num w:numId="13">
    <w:abstractNumId w:val="30"/>
  </w:num>
  <w:num w:numId="14">
    <w:abstractNumId w:val="11"/>
  </w:num>
  <w:num w:numId="15">
    <w:abstractNumId w:val="25"/>
  </w:num>
  <w:num w:numId="16">
    <w:abstractNumId w:val="41"/>
  </w:num>
  <w:num w:numId="17">
    <w:abstractNumId w:val="39"/>
  </w:num>
  <w:num w:numId="18">
    <w:abstractNumId w:val="38"/>
  </w:num>
  <w:num w:numId="19">
    <w:abstractNumId w:val="32"/>
  </w:num>
  <w:num w:numId="20">
    <w:abstractNumId w:val="12"/>
  </w:num>
  <w:num w:numId="21">
    <w:abstractNumId w:val="7"/>
  </w:num>
  <w:num w:numId="22">
    <w:abstractNumId w:val="16"/>
  </w:num>
  <w:num w:numId="23">
    <w:abstractNumId w:val="21"/>
  </w:num>
  <w:num w:numId="24">
    <w:abstractNumId w:val="24"/>
  </w:num>
  <w:num w:numId="25">
    <w:abstractNumId w:val="8"/>
  </w:num>
  <w:num w:numId="26">
    <w:abstractNumId w:val="15"/>
  </w:num>
  <w:num w:numId="27">
    <w:abstractNumId w:val="10"/>
  </w:num>
  <w:num w:numId="28">
    <w:abstractNumId w:val="19"/>
  </w:num>
  <w:num w:numId="29">
    <w:abstractNumId w:val="27"/>
  </w:num>
  <w:num w:numId="30">
    <w:abstractNumId w:val="44"/>
  </w:num>
  <w:num w:numId="31">
    <w:abstractNumId w:val="1"/>
  </w:num>
  <w:num w:numId="32">
    <w:abstractNumId w:val="9"/>
  </w:num>
  <w:num w:numId="33">
    <w:abstractNumId w:val="43"/>
  </w:num>
  <w:num w:numId="34">
    <w:abstractNumId w:val="34"/>
  </w:num>
  <w:num w:numId="35">
    <w:abstractNumId w:val="35"/>
  </w:num>
  <w:num w:numId="36">
    <w:abstractNumId w:val="5"/>
  </w:num>
  <w:num w:numId="37">
    <w:abstractNumId w:val="3"/>
  </w:num>
  <w:num w:numId="38">
    <w:abstractNumId w:val="36"/>
  </w:num>
  <w:num w:numId="39">
    <w:abstractNumId w:val="4"/>
  </w:num>
  <w:num w:numId="40">
    <w:abstractNumId w:val="2"/>
  </w:num>
  <w:num w:numId="41">
    <w:abstractNumId w:val="17"/>
  </w:num>
  <w:num w:numId="42">
    <w:abstractNumId w:val="22"/>
  </w:num>
  <w:num w:numId="43">
    <w:abstractNumId w:val="29"/>
  </w:num>
  <w:num w:numId="44">
    <w:abstractNumId w:val="23"/>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D40"/>
    <w:rsid w:val="00050393"/>
    <w:rsid w:val="0005655F"/>
    <w:rsid w:val="001151F6"/>
    <w:rsid w:val="00183F32"/>
    <w:rsid w:val="00191B15"/>
    <w:rsid w:val="001E4F6B"/>
    <w:rsid w:val="00212EA4"/>
    <w:rsid w:val="00222326"/>
    <w:rsid w:val="00250CEE"/>
    <w:rsid w:val="00275353"/>
    <w:rsid w:val="00297D0E"/>
    <w:rsid w:val="002B6628"/>
    <w:rsid w:val="002C524C"/>
    <w:rsid w:val="002E0F44"/>
    <w:rsid w:val="002F346D"/>
    <w:rsid w:val="0030772F"/>
    <w:rsid w:val="00311C21"/>
    <w:rsid w:val="00331289"/>
    <w:rsid w:val="003D00C0"/>
    <w:rsid w:val="003E7705"/>
    <w:rsid w:val="004242B1"/>
    <w:rsid w:val="004319A2"/>
    <w:rsid w:val="004B6BA6"/>
    <w:rsid w:val="004D546A"/>
    <w:rsid w:val="004E1D40"/>
    <w:rsid w:val="005622B3"/>
    <w:rsid w:val="00594EF9"/>
    <w:rsid w:val="005C41C0"/>
    <w:rsid w:val="006303DC"/>
    <w:rsid w:val="00652A95"/>
    <w:rsid w:val="00670A2C"/>
    <w:rsid w:val="006A7867"/>
    <w:rsid w:val="006D32B8"/>
    <w:rsid w:val="006F00F1"/>
    <w:rsid w:val="0073497F"/>
    <w:rsid w:val="008068A6"/>
    <w:rsid w:val="00807C05"/>
    <w:rsid w:val="00860B75"/>
    <w:rsid w:val="008C2654"/>
    <w:rsid w:val="008F1210"/>
    <w:rsid w:val="009107C8"/>
    <w:rsid w:val="00916EA6"/>
    <w:rsid w:val="00982D53"/>
    <w:rsid w:val="009A1268"/>
    <w:rsid w:val="009D0804"/>
    <w:rsid w:val="009E24D8"/>
    <w:rsid w:val="009F1462"/>
    <w:rsid w:val="00A54F2E"/>
    <w:rsid w:val="00A60FD5"/>
    <w:rsid w:val="00A85A27"/>
    <w:rsid w:val="00AC6A8E"/>
    <w:rsid w:val="00B272E9"/>
    <w:rsid w:val="00B30379"/>
    <w:rsid w:val="00B974F0"/>
    <w:rsid w:val="00BF603C"/>
    <w:rsid w:val="00C36754"/>
    <w:rsid w:val="00C50C7B"/>
    <w:rsid w:val="00CA5C39"/>
    <w:rsid w:val="00D67ECE"/>
    <w:rsid w:val="00DF69E6"/>
    <w:rsid w:val="00E8030F"/>
    <w:rsid w:val="00EC042A"/>
    <w:rsid w:val="00EE106D"/>
    <w:rsid w:val="00F15E7C"/>
    <w:rsid w:val="00F352C9"/>
    <w:rsid w:val="00F57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5C9B93"/>
  <w15:chartTrackingRefBased/>
  <w15:docId w15:val="{D9671457-9193-4B17-B70B-7D1C3DBC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C41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420" w:firstLineChars="400" w:firstLine="840"/>
    </w:pPr>
  </w:style>
  <w:style w:type="paragraph" w:styleId="2">
    <w:name w:val="Body Text Indent 2"/>
    <w:basedOn w:val="a"/>
    <w:pPr>
      <w:ind w:leftChars="500" w:left="1470" w:hangingChars="200" w:hanging="420"/>
    </w:pPr>
  </w:style>
  <w:style w:type="paragraph" w:styleId="3">
    <w:name w:val="Body Text Indent 3"/>
    <w:basedOn w:val="a"/>
    <w:pPr>
      <w:ind w:left="42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Balloon Text"/>
    <w:basedOn w:val="a"/>
    <w:link w:val="a9"/>
    <w:rPr>
      <w:rFonts w:ascii="Arial" w:eastAsia="ＭＳ ゴシック" w:hAnsi="Arial"/>
      <w:sz w:val="18"/>
      <w:szCs w:val="18"/>
    </w:rPr>
  </w:style>
  <w:style w:type="character" w:customStyle="1" w:styleId="a9">
    <w:name w:val="吹き出し (文字)"/>
    <w:link w:val="a8"/>
    <w:rPr>
      <w:rFonts w:ascii="Arial" w:eastAsia="ＭＳ ゴシック" w:hAnsi="Arial" w:cs="Times New Roman"/>
      <w:kern w:val="2"/>
      <w:sz w:val="18"/>
      <w:szCs w:val="18"/>
    </w:rPr>
  </w:style>
  <w:style w:type="paragraph" w:styleId="aa">
    <w:name w:val="Revision"/>
    <w:hidden/>
    <w:uiPriority w:val="99"/>
    <w:semiHidden/>
    <w:rPr>
      <w:kern w:val="2"/>
      <w:sz w:val="21"/>
      <w:szCs w:val="24"/>
    </w:rPr>
  </w:style>
  <w:style w:type="character" w:styleId="ab">
    <w:name w:val="annotation reference"/>
    <w:rsid w:val="00250CEE"/>
    <w:rPr>
      <w:sz w:val="18"/>
      <w:szCs w:val="18"/>
    </w:rPr>
  </w:style>
  <w:style w:type="paragraph" w:styleId="ac">
    <w:name w:val="annotation text"/>
    <w:basedOn w:val="a"/>
    <w:link w:val="ad"/>
    <w:rsid w:val="00250CEE"/>
    <w:pPr>
      <w:jc w:val="left"/>
    </w:pPr>
  </w:style>
  <w:style w:type="character" w:customStyle="1" w:styleId="ad">
    <w:name w:val="コメント文字列 (文字)"/>
    <w:link w:val="ac"/>
    <w:rsid w:val="00250CEE"/>
    <w:rPr>
      <w:kern w:val="2"/>
      <w:sz w:val="21"/>
      <w:szCs w:val="24"/>
    </w:rPr>
  </w:style>
  <w:style w:type="paragraph" w:styleId="ae">
    <w:name w:val="annotation subject"/>
    <w:basedOn w:val="ac"/>
    <w:next w:val="ac"/>
    <w:link w:val="af"/>
    <w:rsid w:val="00250CEE"/>
    <w:rPr>
      <w:b/>
      <w:bCs/>
    </w:rPr>
  </w:style>
  <w:style w:type="character" w:customStyle="1" w:styleId="af">
    <w:name w:val="コメント内容 (文字)"/>
    <w:link w:val="ae"/>
    <w:rsid w:val="00250CEE"/>
    <w:rPr>
      <w:b/>
      <w:bCs/>
      <w:kern w:val="2"/>
      <w:sz w:val="21"/>
      <w:szCs w:val="24"/>
    </w:rPr>
  </w:style>
  <w:style w:type="character" w:styleId="af0">
    <w:name w:val="Placeholder Text"/>
    <w:basedOn w:val="a0"/>
    <w:uiPriority w:val="99"/>
    <w:semiHidden/>
    <w:rsid w:val="009E24D8"/>
    <w:rPr>
      <w:color w:val="808080"/>
    </w:rPr>
  </w:style>
  <w:style w:type="table" w:styleId="af1">
    <w:name w:val="Table Grid"/>
    <w:basedOn w:val="a1"/>
    <w:rsid w:val="009A1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88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4D92B-059B-DE40-8C2C-8FB42204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2935</TotalTime>
  <Pages>6</Pages>
  <Words>917</Words>
  <Characters>5231</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 事 請 負 契 約 書</vt:lpstr>
      <vt:lpstr>工 事 請 負 契 約 書</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事 請 負 契 約 書</dc:title>
  <dc:subject/>
  <dc:creator>大崎久雄</dc:creator>
  <cp:keywords/>
  <cp:lastModifiedBy>早川望水</cp:lastModifiedBy>
  <cp:revision>16</cp:revision>
  <cp:lastPrinted>2016-07-20T06:11:00Z</cp:lastPrinted>
  <dcterms:created xsi:type="dcterms:W3CDTF">2023-01-17T06:22:00Z</dcterms:created>
  <dcterms:modified xsi:type="dcterms:W3CDTF">2025-03-24T09:23:00Z</dcterms:modified>
</cp:coreProperties>
</file>